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100" cy="655320"/>
            <wp:effectExtent l="0" t="0" r="6350" b="0"/>
            <wp:docPr id="1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781" w:rsidRDefault="00860781" w:rsidP="0086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КОНТРОЛЬНО-СЧЕТНАЯ ПАЛАТА</w:t>
      </w:r>
    </w:p>
    <w:p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КОРСАКОВСКОГО </w:t>
      </w:r>
      <w:r w:rsidR="0067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694020, Сахалинская область, г. Корсаков, ул. Корсаковская, 14,</w:t>
      </w:r>
    </w:p>
    <w:p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(424 35) 4-11-54, факс: (424 35) 4-11-54,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-mail: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spkorsakov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</w:p>
    <w:p w:rsidR="00860781" w:rsidRDefault="000F4E82" w:rsidP="008607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0F4E82">
        <w:rPr>
          <w:noProof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" strokeweight="2pt">
            <v:stroke startarrowwidth="narrow" startarrowlength="short" endarrowwidth="narrow" endarrowlength="short"/>
          </v:line>
        </w:pict>
      </w:r>
      <w:r w:rsidRPr="000F4E82">
        <w:rPr>
          <w:noProof/>
        </w:rPr>
        <w:pict>
          <v:line id="Прямая соединительная линия 3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" strokeweight="1pt">
            <v:stroke startarrowwidth="narrow" startarrowlength="short" endarrowwidth="narrow" endarrowlength="short"/>
          </v:line>
        </w:pict>
      </w:r>
    </w:p>
    <w:p w:rsidR="007B3F8B" w:rsidRDefault="00815CF5" w:rsidP="00CE403B">
      <w:pPr>
        <w:pStyle w:val="21"/>
        <w:shd w:val="clear" w:color="auto" w:fill="auto"/>
        <w:spacing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>г. Корсаков</w:t>
      </w:r>
    </w:p>
    <w:p w:rsidR="00815CF5" w:rsidRPr="00815CF5" w:rsidRDefault="005E2856" w:rsidP="00CE403B">
      <w:pPr>
        <w:pStyle w:val="21"/>
        <w:shd w:val="clear" w:color="auto" w:fill="auto"/>
        <w:spacing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5F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.08</w:t>
      </w:r>
      <w:r w:rsidR="0067629F">
        <w:rPr>
          <w:rFonts w:ascii="Times New Roman" w:hAnsi="Times New Roman" w:cs="Times New Roman"/>
          <w:sz w:val="24"/>
          <w:szCs w:val="24"/>
        </w:rPr>
        <w:t>.2025</w:t>
      </w:r>
      <w:r w:rsidR="00815CF5" w:rsidRPr="00815CF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5CF5" w:rsidRPr="005E2856" w:rsidRDefault="00815CF5" w:rsidP="00815CF5">
      <w:pPr>
        <w:pStyle w:val="23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42"/>
      <w:r w:rsidRPr="005E28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ИНФОРМАЦИЯ </w:t>
      </w:r>
    </w:p>
    <w:p w:rsidR="00815CF5" w:rsidRPr="005E2856" w:rsidRDefault="00815CF5" w:rsidP="00815CF5">
      <w:pPr>
        <w:pStyle w:val="23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2856">
        <w:rPr>
          <w:rFonts w:ascii="Times New Roman" w:hAnsi="Times New Roman" w:cs="Times New Roman"/>
          <w:b w:val="0"/>
          <w:bCs w:val="0"/>
          <w:sz w:val="24"/>
          <w:szCs w:val="24"/>
        </w:rPr>
        <w:t>ОБ ОСНОВНЫХ ИТОГАХ КОНТРОЛЬНОГО МЕРОПРИЯТИЯ</w:t>
      </w:r>
      <w:bookmarkEnd w:id="0"/>
    </w:p>
    <w:p w:rsidR="00DB1C08" w:rsidRPr="007465DC" w:rsidRDefault="00815CF5" w:rsidP="005E2856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2856">
        <w:rPr>
          <w:rFonts w:ascii="Times New Roman" w:hAnsi="Times New Roman" w:cs="Times New Roman"/>
          <w:sz w:val="24"/>
          <w:szCs w:val="24"/>
        </w:rPr>
        <w:t>Контрольно-сч</w:t>
      </w:r>
      <w:r w:rsidR="00FD5B54" w:rsidRPr="005E2856">
        <w:rPr>
          <w:rFonts w:ascii="Times New Roman" w:hAnsi="Times New Roman" w:cs="Times New Roman"/>
          <w:sz w:val="24"/>
          <w:szCs w:val="24"/>
        </w:rPr>
        <w:t>е</w:t>
      </w:r>
      <w:r w:rsidRPr="005E2856">
        <w:rPr>
          <w:rFonts w:ascii="Times New Roman" w:hAnsi="Times New Roman" w:cs="Times New Roman"/>
          <w:sz w:val="24"/>
          <w:szCs w:val="24"/>
        </w:rPr>
        <w:t>тная палата Корсаковского</w:t>
      </w:r>
      <w:r w:rsidR="0067629F" w:rsidRPr="005E2856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5E2856">
        <w:rPr>
          <w:rFonts w:ascii="Times New Roman" w:hAnsi="Times New Roman" w:cs="Times New Roman"/>
          <w:sz w:val="24"/>
          <w:szCs w:val="24"/>
        </w:rPr>
        <w:t>округа</w:t>
      </w:r>
      <w:r w:rsidR="00103FBF" w:rsidRPr="005E2856">
        <w:rPr>
          <w:rFonts w:ascii="Times New Roman" w:hAnsi="Times New Roman" w:cs="Times New Roman"/>
          <w:sz w:val="24"/>
          <w:szCs w:val="24"/>
        </w:rPr>
        <w:t xml:space="preserve"> (далее- КСП К</w:t>
      </w:r>
      <w:r w:rsidR="0067629F" w:rsidRPr="005E2856">
        <w:rPr>
          <w:rFonts w:ascii="Times New Roman" w:hAnsi="Times New Roman" w:cs="Times New Roman"/>
          <w:sz w:val="24"/>
          <w:szCs w:val="24"/>
        </w:rPr>
        <w:t>М</w:t>
      </w:r>
      <w:r w:rsidR="00103FBF" w:rsidRPr="005E2856">
        <w:rPr>
          <w:rFonts w:ascii="Times New Roman" w:hAnsi="Times New Roman" w:cs="Times New Roman"/>
          <w:sz w:val="24"/>
          <w:szCs w:val="24"/>
        </w:rPr>
        <w:t>О)</w:t>
      </w:r>
      <w:r w:rsidRPr="005E2856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D92392" w:rsidRPr="005E2856">
        <w:rPr>
          <w:rFonts w:ascii="Times New Roman" w:hAnsi="Times New Roman" w:cs="Times New Roman"/>
          <w:sz w:val="24"/>
          <w:szCs w:val="24"/>
        </w:rPr>
        <w:t>пунктом 2.</w:t>
      </w:r>
      <w:r w:rsidR="005E2856" w:rsidRPr="005E2856">
        <w:rPr>
          <w:rFonts w:ascii="Times New Roman" w:hAnsi="Times New Roman" w:cs="Times New Roman"/>
          <w:sz w:val="24"/>
          <w:szCs w:val="24"/>
        </w:rPr>
        <w:t>4</w:t>
      </w:r>
      <w:r w:rsidR="005D150B" w:rsidRPr="005E2856">
        <w:rPr>
          <w:rFonts w:ascii="Times New Roman" w:hAnsi="Times New Roman" w:cs="Times New Roman"/>
          <w:sz w:val="24"/>
          <w:szCs w:val="24"/>
        </w:rPr>
        <w:t xml:space="preserve"> </w:t>
      </w:r>
      <w:r w:rsidR="00D92392" w:rsidRPr="005E2856">
        <w:rPr>
          <w:rFonts w:ascii="Times New Roman" w:hAnsi="Times New Roman" w:cs="Times New Roman"/>
          <w:sz w:val="24"/>
          <w:szCs w:val="24"/>
        </w:rPr>
        <w:t>плана работы на 202</w:t>
      </w:r>
      <w:r w:rsidR="0067629F" w:rsidRPr="005E2856">
        <w:rPr>
          <w:rFonts w:ascii="Times New Roman" w:hAnsi="Times New Roman" w:cs="Times New Roman"/>
          <w:sz w:val="24"/>
          <w:szCs w:val="24"/>
        </w:rPr>
        <w:t>5</w:t>
      </w:r>
      <w:r w:rsidR="00D92392" w:rsidRPr="005E2856">
        <w:rPr>
          <w:rFonts w:ascii="Times New Roman" w:hAnsi="Times New Roman" w:cs="Times New Roman"/>
          <w:sz w:val="24"/>
          <w:szCs w:val="24"/>
        </w:rPr>
        <w:t xml:space="preserve"> год провела контрольное мероприятие</w:t>
      </w:r>
      <w:r w:rsidR="00E44A75" w:rsidRPr="005E2856">
        <w:rPr>
          <w:rFonts w:ascii="Times New Roman" w:hAnsi="Times New Roman" w:cs="Times New Roman"/>
          <w:sz w:val="24"/>
          <w:szCs w:val="24"/>
        </w:rPr>
        <w:t>:</w:t>
      </w:r>
      <w:r w:rsidR="00D92392" w:rsidRPr="005E2856">
        <w:rPr>
          <w:rFonts w:ascii="Times New Roman" w:hAnsi="Times New Roman" w:cs="Times New Roman"/>
          <w:sz w:val="24"/>
          <w:szCs w:val="24"/>
        </w:rPr>
        <w:t xml:space="preserve"> </w:t>
      </w:r>
      <w:r w:rsidR="009F3255" w:rsidRPr="005E2856">
        <w:rPr>
          <w:rFonts w:ascii="Times New Roman" w:hAnsi="Times New Roman" w:cs="Times New Roman"/>
          <w:iCs/>
          <w:sz w:val="24"/>
          <w:szCs w:val="24"/>
        </w:rPr>
        <w:t>«</w:t>
      </w:r>
      <w:r w:rsidR="005E2856" w:rsidRPr="005E2856">
        <w:rPr>
          <w:rFonts w:ascii="Times New Roman" w:hAnsi="Times New Roman" w:cs="Times New Roman"/>
          <w:sz w:val="24"/>
          <w:szCs w:val="24"/>
        </w:rPr>
        <w:t>Контроль за законностью и эффективностью использования бюджетных средств, направленных на охрану семьи и детства,</w:t>
      </w:r>
      <w:r w:rsidR="005E2856" w:rsidRPr="005E2856">
        <w:rPr>
          <w:rFonts w:ascii="Times New Roman" w:hAnsi="Times New Roman" w:cs="Times New Roman"/>
          <w:color w:val="000000"/>
          <w:sz w:val="24"/>
          <w:szCs w:val="24"/>
        </w:rPr>
        <w:t xml:space="preserve"> за 2024 год»</w:t>
      </w:r>
      <w:r w:rsidR="00DB1C08">
        <w:rPr>
          <w:rFonts w:ascii="Times New Roman" w:hAnsi="Times New Roman" w:cs="Times New Roman"/>
          <w:sz w:val="24"/>
          <w:szCs w:val="24"/>
        </w:rPr>
        <w:t>.</w:t>
      </w:r>
    </w:p>
    <w:p w:rsidR="00103FBF" w:rsidRPr="00D54352" w:rsidRDefault="00CA02FC" w:rsidP="00D93016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3016">
        <w:rPr>
          <w:rFonts w:ascii="Times New Roman" w:hAnsi="Times New Roman" w:cs="Times New Roman"/>
          <w:iCs/>
          <w:sz w:val="24"/>
          <w:szCs w:val="24"/>
        </w:rPr>
        <w:t>Объект</w:t>
      </w:r>
      <w:r w:rsidR="005E2856">
        <w:rPr>
          <w:rFonts w:ascii="Times New Roman" w:hAnsi="Times New Roman" w:cs="Times New Roman"/>
          <w:iCs/>
          <w:sz w:val="24"/>
          <w:szCs w:val="24"/>
        </w:rPr>
        <w:t>ы</w:t>
      </w:r>
      <w:r w:rsidRPr="00D930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4A75" w:rsidRPr="00D93016">
        <w:rPr>
          <w:rFonts w:ascii="Times New Roman" w:hAnsi="Times New Roman" w:cs="Times New Roman"/>
          <w:iCs/>
          <w:sz w:val="24"/>
          <w:szCs w:val="24"/>
        </w:rPr>
        <w:t xml:space="preserve">контрольного мероприятия: </w:t>
      </w:r>
      <w:r w:rsidR="00103FBF" w:rsidRPr="00D93016">
        <w:rPr>
          <w:rFonts w:ascii="Times New Roman" w:hAnsi="Times New Roman" w:cs="Times New Roman"/>
          <w:iCs/>
          <w:sz w:val="24"/>
          <w:szCs w:val="24"/>
        </w:rPr>
        <w:t xml:space="preserve">департамент </w:t>
      </w:r>
      <w:r w:rsidR="0067629F">
        <w:rPr>
          <w:rFonts w:ascii="Times New Roman" w:hAnsi="Times New Roman" w:cs="Times New Roman"/>
          <w:iCs/>
          <w:sz w:val="24"/>
          <w:szCs w:val="24"/>
        </w:rPr>
        <w:t xml:space="preserve">имущественных отношений </w:t>
      </w:r>
      <w:r w:rsidR="005E2856">
        <w:rPr>
          <w:rFonts w:ascii="Times New Roman" w:hAnsi="Times New Roman" w:cs="Times New Roman"/>
          <w:iCs/>
          <w:sz w:val="24"/>
          <w:szCs w:val="24"/>
        </w:rPr>
        <w:t xml:space="preserve">и департамент социального развития </w:t>
      </w:r>
      <w:r w:rsidR="00BA4226" w:rsidRPr="00D9301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="00103FBF" w:rsidRPr="00D93016">
        <w:rPr>
          <w:rFonts w:ascii="Times New Roman" w:hAnsi="Times New Roman" w:cs="Times New Roman"/>
          <w:iCs/>
          <w:sz w:val="24"/>
          <w:szCs w:val="24"/>
        </w:rPr>
        <w:t xml:space="preserve"> Корсаковского </w:t>
      </w:r>
      <w:r w:rsidR="0067629F">
        <w:rPr>
          <w:rFonts w:ascii="Times New Roman" w:hAnsi="Times New Roman" w:cs="Times New Roman"/>
          <w:iCs/>
          <w:sz w:val="24"/>
          <w:szCs w:val="24"/>
        </w:rPr>
        <w:t xml:space="preserve">муниципального </w:t>
      </w:r>
      <w:r w:rsidR="00103FBF" w:rsidRPr="00D93016">
        <w:rPr>
          <w:rFonts w:ascii="Times New Roman" w:hAnsi="Times New Roman" w:cs="Times New Roman"/>
          <w:iCs/>
          <w:sz w:val="24"/>
          <w:szCs w:val="24"/>
        </w:rPr>
        <w:t>округа</w:t>
      </w:r>
      <w:r w:rsidR="0093211B" w:rsidRPr="00D93016">
        <w:rPr>
          <w:rFonts w:ascii="Times New Roman" w:hAnsi="Times New Roman" w:cs="Times New Roman"/>
          <w:iCs/>
          <w:sz w:val="24"/>
          <w:szCs w:val="24"/>
        </w:rPr>
        <w:t xml:space="preserve"> (далее- </w:t>
      </w:r>
      <w:r w:rsidR="0067629F">
        <w:rPr>
          <w:rFonts w:ascii="Times New Roman" w:hAnsi="Times New Roman" w:cs="Times New Roman"/>
          <w:iCs/>
          <w:sz w:val="24"/>
          <w:szCs w:val="24"/>
        </w:rPr>
        <w:t>Д</w:t>
      </w:r>
      <w:r w:rsidR="005E2856">
        <w:rPr>
          <w:rFonts w:ascii="Times New Roman" w:hAnsi="Times New Roman" w:cs="Times New Roman"/>
          <w:iCs/>
          <w:sz w:val="24"/>
          <w:szCs w:val="24"/>
        </w:rPr>
        <w:t>ИО, ДСР, объекты контроля</w:t>
      </w:r>
      <w:r w:rsidR="00D93016" w:rsidRPr="00D54352">
        <w:rPr>
          <w:rFonts w:ascii="Times New Roman" w:hAnsi="Times New Roman" w:cs="Times New Roman"/>
          <w:iCs/>
          <w:sz w:val="24"/>
          <w:szCs w:val="24"/>
        </w:rPr>
        <w:t>).</w:t>
      </w:r>
    </w:p>
    <w:p w:rsidR="00C21B54" w:rsidRPr="00D54352" w:rsidRDefault="005C465D" w:rsidP="001D06CE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4352">
        <w:rPr>
          <w:rFonts w:ascii="Times New Roman" w:hAnsi="Times New Roman" w:cs="Times New Roman"/>
          <w:iCs/>
          <w:sz w:val="24"/>
          <w:szCs w:val="24"/>
        </w:rPr>
        <w:t>Контрольным мероприятием установлено:</w:t>
      </w:r>
    </w:p>
    <w:p w:rsidR="005E2856" w:rsidRDefault="00743A77" w:rsidP="001F6A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352">
        <w:rPr>
          <w:rFonts w:ascii="Times New Roman" w:eastAsia="Calibri" w:hAnsi="Times New Roman" w:cs="Times New Roman"/>
          <w:iCs/>
          <w:sz w:val="24"/>
          <w:szCs w:val="24"/>
        </w:rPr>
        <w:t xml:space="preserve">В результате </w:t>
      </w:r>
      <w:r w:rsidRPr="001C4897">
        <w:rPr>
          <w:rFonts w:ascii="Times New Roman" w:eastAsia="Calibri" w:hAnsi="Times New Roman" w:cs="Times New Roman"/>
          <w:iCs/>
          <w:sz w:val="24"/>
          <w:szCs w:val="24"/>
        </w:rPr>
        <w:t>проверки использования бюджетных средств, направленных в 202</w:t>
      </w:r>
      <w:r w:rsidR="0067629F" w:rsidRPr="001C4897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1C4897">
        <w:rPr>
          <w:rFonts w:ascii="Times New Roman" w:eastAsia="Calibri" w:hAnsi="Times New Roman" w:cs="Times New Roman"/>
          <w:iCs/>
          <w:sz w:val="24"/>
          <w:szCs w:val="24"/>
        </w:rPr>
        <w:t xml:space="preserve"> году на </w:t>
      </w:r>
      <w:r w:rsidR="005E2856">
        <w:rPr>
          <w:rFonts w:ascii="Times New Roman" w:eastAsia="Calibri" w:hAnsi="Times New Roman" w:cs="Times New Roman"/>
          <w:iCs/>
          <w:sz w:val="24"/>
          <w:szCs w:val="24"/>
        </w:rPr>
        <w:t>охрану семьи и детства</w:t>
      </w:r>
      <w:r w:rsidR="0067629F" w:rsidRPr="001C489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C4897">
        <w:rPr>
          <w:rFonts w:ascii="Times New Roman" w:eastAsia="Calibri" w:hAnsi="Times New Roman" w:cs="Times New Roman"/>
          <w:iCs/>
          <w:sz w:val="24"/>
          <w:szCs w:val="24"/>
        </w:rPr>
        <w:t>установлен</w:t>
      </w:r>
      <w:r w:rsidR="005E2856">
        <w:rPr>
          <w:rFonts w:ascii="Times New Roman" w:eastAsia="Calibri" w:hAnsi="Times New Roman" w:cs="Times New Roman"/>
          <w:iCs/>
          <w:sz w:val="24"/>
          <w:szCs w:val="24"/>
        </w:rPr>
        <w:t xml:space="preserve">ы </w:t>
      </w:r>
      <w:r w:rsidR="005E2856" w:rsidRPr="007E4E1F">
        <w:rPr>
          <w:rFonts w:ascii="Times New Roman" w:eastAsia="Calibri" w:hAnsi="Times New Roman" w:cs="Times New Roman"/>
          <w:sz w:val="24"/>
          <w:szCs w:val="24"/>
        </w:rPr>
        <w:t>отдельные нарушения законодательства РФ о контрактной системе в сфере закупок товаров, работ, услуг для обеспечения муниципальных нужд; нарушения принципа эффективности использования бюджетных средств, нарушения при исполнении бюджетов.</w:t>
      </w:r>
    </w:p>
    <w:p w:rsidR="005E2856" w:rsidRPr="00654AD3" w:rsidRDefault="005E2856" w:rsidP="005E2856">
      <w:pPr>
        <w:tabs>
          <w:tab w:val="left" w:pos="0"/>
          <w:tab w:val="left" w:pos="2268"/>
        </w:tabs>
        <w:suppressAutoHyphen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54AD3">
        <w:rPr>
          <w:rFonts w:ascii="Times New Roman" w:hAnsi="Times New Roman" w:cs="Times New Roman"/>
          <w:sz w:val="24"/>
          <w:szCs w:val="24"/>
          <w:lang/>
        </w:rPr>
        <w:t>Общий объем использованных бюдже</w:t>
      </w:r>
      <w:r w:rsidRPr="00654AD3">
        <w:rPr>
          <w:rFonts w:ascii="Times New Roman" w:hAnsi="Times New Roman" w:cs="Times New Roman"/>
          <w:sz w:val="24"/>
          <w:szCs w:val="24"/>
          <w:lang/>
        </w:rPr>
        <w:t xml:space="preserve">тных средств за 2024 год </w:t>
      </w:r>
      <w:r w:rsidRPr="00654AD3">
        <w:rPr>
          <w:rFonts w:ascii="Times New Roman" w:hAnsi="Times New Roman" w:cs="Times New Roman"/>
          <w:sz w:val="24"/>
          <w:szCs w:val="24"/>
          <w:lang/>
        </w:rPr>
        <w:t xml:space="preserve">составил 201 028,7 </w:t>
      </w:r>
      <w:r w:rsidRPr="00654AD3">
        <w:rPr>
          <w:rFonts w:ascii="Times New Roman" w:hAnsi="Times New Roman" w:cs="Times New Roman"/>
          <w:sz w:val="24"/>
          <w:szCs w:val="24"/>
          <w:lang/>
        </w:rPr>
        <w:t>тыс. рублей, в том числе средства федерального бюджета в размере 1 993,8 тыс. рублей и средства местного бюджета в размере 1 203,2 тыс. рублей.</w:t>
      </w:r>
    </w:p>
    <w:p w:rsidR="005E2856" w:rsidRPr="00654AD3" w:rsidRDefault="005E2856" w:rsidP="005E285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AD3">
        <w:rPr>
          <w:rFonts w:ascii="Times New Roman" w:hAnsi="Times New Roman" w:cs="Times New Roman"/>
          <w:sz w:val="24"/>
          <w:szCs w:val="24"/>
        </w:rPr>
        <w:t>Объем проверенных бюджетных средств составил 101 087,4 тыс. рублей из них:</w:t>
      </w:r>
    </w:p>
    <w:p w:rsidR="005E2856" w:rsidRPr="00654AD3" w:rsidRDefault="005E2856" w:rsidP="005E285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AD3">
        <w:rPr>
          <w:rFonts w:ascii="Times New Roman" w:hAnsi="Times New Roman" w:cs="Times New Roman"/>
          <w:sz w:val="24"/>
          <w:szCs w:val="24"/>
        </w:rPr>
        <w:t xml:space="preserve">- средства субсидии федерального бюджета – 1 993,8 тыс. рублей, </w:t>
      </w:r>
    </w:p>
    <w:p w:rsidR="005E2856" w:rsidRPr="00654AD3" w:rsidRDefault="005E2856" w:rsidP="005E285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AD3">
        <w:rPr>
          <w:rFonts w:ascii="Times New Roman" w:hAnsi="Times New Roman" w:cs="Times New Roman"/>
          <w:sz w:val="24"/>
          <w:szCs w:val="24"/>
        </w:rPr>
        <w:t xml:space="preserve">- субсидии областного бюджета – 6 674,9 тыс. рублей, </w:t>
      </w:r>
    </w:p>
    <w:p w:rsidR="005E2856" w:rsidRPr="00654AD3" w:rsidRDefault="005E2856" w:rsidP="005E285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AD3">
        <w:rPr>
          <w:rFonts w:ascii="Times New Roman" w:hAnsi="Times New Roman" w:cs="Times New Roman"/>
          <w:sz w:val="24"/>
          <w:szCs w:val="24"/>
        </w:rPr>
        <w:t xml:space="preserve">- софинансирование местного бюджета – 1 203,2 тыс. рублей, </w:t>
      </w:r>
    </w:p>
    <w:p w:rsidR="005E2856" w:rsidRPr="00654AD3" w:rsidRDefault="005E2856" w:rsidP="005E285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AD3">
        <w:rPr>
          <w:rFonts w:ascii="Times New Roman" w:hAnsi="Times New Roman" w:cs="Times New Roman"/>
          <w:sz w:val="24"/>
          <w:szCs w:val="24"/>
        </w:rPr>
        <w:t>- субвенции областного бюджета – 91 215,5 тыс. рублей.</w:t>
      </w:r>
    </w:p>
    <w:p w:rsidR="005E2856" w:rsidRPr="00654AD3" w:rsidRDefault="005E2856" w:rsidP="005E2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AD3">
        <w:rPr>
          <w:rFonts w:ascii="Times New Roman" w:hAnsi="Times New Roman" w:cs="Times New Roman"/>
          <w:sz w:val="24"/>
          <w:szCs w:val="24"/>
        </w:rPr>
        <w:t>Сумма нарушений составила 22 627,6 тыс. рублей в количестве 5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856" w:rsidRDefault="005E2856" w:rsidP="005E2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AD3">
        <w:rPr>
          <w:rFonts w:ascii="Times New Roman" w:eastAsia="Calibri" w:hAnsi="Times New Roman" w:cs="Times New Roman"/>
          <w:sz w:val="24"/>
          <w:szCs w:val="24"/>
        </w:rPr>
        <w:t>Общий объем средств, использованный с нарушением установленного статьей 34 БК РФ принципа эффективности использования бюджетных средств, оценивается в сумме 320,9 тыс. рублей в количестве 1 нарушения, или 0,2 % от общего объема оплаченных на эти цели бюджетных средств.</w:t>
      </w:r>
    </w:p>
    <w:p w:rsidR="005E2856" w:rsidRDefault="005E2856" w:rsidP="005E285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AD3">
        <w:rPr>
          <w:rFonts w:ascii="Times New Roman" w:hAnsi="Times New Roman" w:cs="Times New Roman"/>
          <w:sz w:val="24"/>
          <w:szCs w:val="24"/>
        </w:rPr>
        <w:t>Н</w:t>
      </w:r>
      <w:r w:rsidRPr="00654A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арушение статьи 86 БК РФ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-</w:t>
      </w:r>
      <w:r w:rsidRPr="00654A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ДСР не</w:t>
      </w:r>
      <w:r w:rsidRPr="00654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AD3">
        <w:rPr>
          <w:rFonts w:ascii="Times New Roman" w:hAnsi="Times New Roman" w:cs="Times New Roman"/>
          <w:sz w:val="24"/>
          <w:szCs w:val="24"/>
        </w:rPr>
        <w:t>установлены расходные обязательства на отдельные государственные полномочия, переданные органу местного самоуправления Законом Сахалинской области от 08.12.2010 № 115-ЗО "О дополнительных гарантиях по социальной поддержке детей-сирот и детей, оставшихся без попечения родителей, в Сахалинской области" (далее- Закон № 115-ЗО)  и Законом Сахалинской области от 29.03.2006 № 20-ЗО "О наделении органов местного самоуправления государственными полномочиями Сахалинской области в сфере образования" (далее- Закон № 20-ЗО).</w:t>
      </w:r>
    </w:p>
    <w:p w:rsidR="005E2856" w:rsidRPr="00654AD3" w:rsidRDefault="005E2856" w:rsidP="005E285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856" w:rsidRDefault="005E2856" w:rsidP="005E2856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AD3">
        <w:rPr>
          <w:rFonts w:ascii="Times New Roman" w:eastAsia="Calibri" w:hAnsi="Times New Roman" w:cs="Times New Roman"/>
          <w:sz w:val="24"/>
          <w:szCs w:val="24"/>
        </w:rPr>
        <w:t>Невыполнение ДСР требований пункта 5 статьи 242 БК РФ в отношении неиспользованных межбюджетных трансфертов, которые не возвращены в областной бюджет.</w:t>
      </w:r>
    </w:p>
    <w:p w:rsidR="005E2856" w:rsidRPr="00654AD3" w:rsidRDefault="005E2856" w:rsidP="005E2856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2856" w:rsidRPr="00654AD3" w:rsidRDefault="005E2856" w:rsidP="005E2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AD3">
        <w:rPr>
          <w:rFonts w:ascii="Times New Roman" w:hAnsi="Times New Roman" w:cs="Times New Roman"/>
          <w:sz w:val="24"/>
          <w:szCs w:val="24"/>
        </w:rPr>
        <w:t xml:space="preserve">В ходе проверки правильности заключения и исполнения ДИО муниципальных контрактов на приобретение жилых помещений для детей-сирот </w:t>
      </w:r>
      <w:r w:rsidRPr="00654AD3">
        <w:rPr>
          <w:rFonts w:ascii="Times New Roman" w:hAnsi="Times New Roman" w:cs="Times New Roman"/>
          <w:color w:val="000000"/>
          <w:sz w:val="24"/>
          <w:szCs w:val="24"/>
        </w:rPr>
        <w:t xml:space="preserve">и детей, оставшихся без попечения родителей, лиц из числа детей-сирот и детей, оставшихся без попечения родителей </w:t>
      </w:r>
      <w:r w:rsidRPr="00654AD3">
        <w:rPr>
          <w:rFonts w:ascii="Times New Roman" w:hAnsi="Times New Roman" w:cs="Times New Roman"/>
          <w:sz w:val="24"/>
          <w:szCs w:val="24"/>
        </w:rPr>
        <w:t>объем нарушений, составил 21 120,0 тыс. рублей.</w:t>
      </w:r>
    </w:p>
    <w:p w:rsidR="005E2856" w:rsidRDefault="005E2856" w:rsidP="005E28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654AD3">
        <w:rPr>
          <w:rFonts w:ascii="Times New Roman" w:hAnsi="Times New Roman" w:cs="Times New Roman"/>
          <w:sz w:val="24"/>
          <w:szCs w:val="24"/>
        </w:rPr>
        <w:t>Установлено</w:t>
      </w:r>
      <w:r w:rsidRPr="00654AD3">
        <w:rPr>
          <w:rFonts w:ascii="Times New Roman" w:hAnsi="Times New Roman" w:cs="Times New Roman"/>
          <w:color w:val="22272F"/>
          <w:sz w:val="24"/>
          <w:szCs w:val="24"/>
        </w:rPr>
        <w:t xml:space="preserve"> ненадлежащее осуществление ДИО бюджетных полномочий главного распорядителя, получателя бюджетных средств </w:t>
      </w:r>
      <w:r w:rsidRPr="00654AD3">
        <w:rPr>
          <w:rFonts w:ascii="Times New Roman" w:hAnsi="Times New Roman" w:cs="Times New Roman"/>
          <w:sz w:val="24"/>
          <w:szCs w:val="24"/>
        </w:rPr>
        <w:t xml:space="preserve">при исполнении бюджета, </w:t>
      </w:r>
      <w:r w:rsidRPr="00654AD3">
        <w:rPr>
          <w:rFonts w:ascii="Times New Roman" w:hAnsi="Times New Roman" w:cs="Times New Roman"/>
          <w:color w:val="22272F"/>
          <w:sz w:val="24"/>
          <w:szCs w:val="24"/>
        </w:rPr>
        <w:t xml:space="preserve">выразившееся в оплате </w:t>
      </w:r>
      <w:r w:rsidRPr="00654AD3">
        <w:rPr>
          <w:rFonts w:ascii="Times New Roman" w:hAnsi="Times New Roman" w:cs="Times New Roman"/>
          <w:sz w:val="24"/>
          <w:szCs w:val="24"/>
        </w:rPr>
        <w:t xml:space="preserve">оказанных услуг, несоответствующих условиям контрактов, </w:t>
      </w:r>
      <w:r w:rsidRPr="00654AD3">
        <w:rPr>
          <w:rFonts w:ascii="Times New Roman" w:hAnsi="Times New Roman" w:cs="Times New Roman"/>
          <w:color w:val="22272F"/>
          <w:sz w:val="24"/>
          <w:szCs w:val="24"/>
        </w:rPr>
        <w:t>с нарушением требований БК РФ, Закона № 44-ФЗ, Гражданского кодекса Российской Федерации, в количестве 1 нарушения.</w:t>
      </w:r>
    </w:p>
    <w:p w:rsidR="005E2856" w:rsidRPr="00654AD3" w:rsidRDefault="005E2856" w:rsidP="005E28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2856" w:rsidRPr="00654AD3" w:rsidRDefault="005E2856" w:rsidP="005E2856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D3">
        <w:rPr>
          <w:rFonts w:ascii="Times New Roman" w:hAnsi="Times New Roman" w:cs="Times New Roman"/>
          <w:bCs/>
          <w:sz w:val="24"/>
          <w:szCs w:val="24"/>
        </w:rPr>
        <w:t xml:space="preserve">Проверка использования бюджетных средств в 2024 году, </w:t>
      </w:r>
      <w:r>
        <w:rPr>
          <w:rFonts w:ascii="Times New Roman" w:hAnsi="Times New Roman" w:cs="Times New Roman"/>
          <w:bCs/>
          <w:sz w:val="24"/>
          <w:szCs w:val="24"/>
        </w:rPr>
        <w:t>направленных</w:t>
      </w:r>
      <w:r w:rsidRPr="00654AD3">
        <w:rPr>
          <w:rFonts w:ascii="Times New Roman" w:hAnsi="Times New Roman" w:cs="Times New Roman"/>
          <w:bCs/>
          <w:sz w:val="24"/>
          <w:szCs w:val="24"/>
        </w:rPr>
        <w:t xml:space="preserve"> ДСР на поддержку детей-сирот и детей, оставшихся без попечения родителей, выявила нарушения. Главный распорядитель и получатель средств не соблюдал статьи 158, 160.2-1 и 162 Б</w:t>
      </w:r>
      <w:r>
        <w:rPr>
          <w:rFonts w:ascii="Times New Roman" w:hAnsi="Times New Roman" w:cs="Times New Roman"/>
          <w:bCs/>
          <w:sz w:val="24"/>
          <w:szCs w:val="24"/>
        </w:rPr>
        <w:t>К РФ</w:t>
      </w:r>
      <w:r w:rsidRPr="00654AD3">
        <w:rPr>
          <w:rFonts w:ascii="Times New Roman" w:hAnsi="Times New Roman" w:cs="Times New Roman"/>
          <w:bCs/>
          <w:sz w:val="24"/>
          <w:szCs w:val="24"/>
        </w:rPr>
        <w:t xml:space="preserve">. Также </w:t>
      </w:r>
      <w:r>
        <w:rPr>
          <w:rFonts w:ascii="Times New Roman" w:hAnsi="Times New Roman" w:cs="Times New Roman"/>
          <w:bCs/>
          <w:sz w:val="24"/>
          <w:szCs w:val="24"/>
        </w:rPr>
        <w:t>установлены</w:t>
      </w:r>
      <w:r w:rsidRPr="00654AD3">
        <w:rPr>
          <w:rFonts w:ascii="Times New Roman" w:hAnsi="Times New Roman" w:cs="Times New Roman"/>
          <w:bCs/>
          <w:sz w:val="24"/>
          <w:szCs w:val="24"/>
        </w:rPr>
        <w:t xml:space="preserve"> отклонения от нормативных и муниципальных актов. Всего зафиксировано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654AD3">
        <w:rPr>
          <w:rFonts w:ascii="Times New Roman" w:hAnsi="Times New Roman" w:cs="Times New Roman"/>
          <w:bCs/>
          <w:sz w:val="24"/>
          <w:szCs w:val="24"/>
        </w:rPr>
        <w:t>нарушения.</w:t>
      </w:r>
    </w:p>
    <w:p w:rsidR="005E2856" w:rsidRDefault="005E2856" w:rsidP="005E285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856" w:rsidRPr="00F00467" w:rsidRDefault="005E2856" w:rsidP="005E285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467">
        <w:rPr>
          <w:rFonts w:ascii="Times New Roman" w:hAnsi="Times New Roman" w:cs="Times New Roman"/>
          <w:sz w:val="24"/>
          <w:szCs w:val="24"/>
        </w:rPr>
        <w:t xml:space="preserve">Отсутствие в Административном регламенте, утверждающим порядок получения единовременной выплаты на приобретение мебели для опекунов (попечителей), включая приемных родителей, воспитывающих двух и более детей-сирот и детей, оставшихся без попечения родителей, норм, закрепляющих необходимость документальной фиксации совместного проживания опекунов и подопечных на территории округа, в соответствии с </w:t>
      </w:r>
      <w:hyperlink r:id="rId10">
        <w:r w:rsidRPr="00F00467">
          <w:rPr>
            <w:rFonts w:ascii="Times New Roman" w:hAnsi="Times New Roman" w:cs="Times New Roman"/>
            <w:sz w:val="24"/>
            <w:szCs w:val="24"/>
          </w:rPr>
          <w:t>подпунктом ж) пункта 3</w:t>
        </w:r>
      </w:hyperlink>
      <w:r w:rsidRPr="00F00467">
        <w:rPr>
          <w:rFonts w:ascii="Times New Roman" w:hAnsi="Times New Roman" w:cs="Times New Roman"/>
          <w:sz w:val="24"/>
          <w:szCs w:val="24"/>
        </w:rPr>
        <w:t xml:space="preserve">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"Об антикоррупционной экспертизе нормативных правовых актов и проектов нормативных правовых актов", указывает на признак наличия в муниципальном правовом акте коррупционного фактора. </w:t>
      </w:r>
    </w:p>
    <w:p w:rsidR="00B67911" w:rsidRPr="00121C5D" w:rsidRDefault="00B67911" w:rsidP="00B67911">
      <w:pPr>
        <w:spacing w:after="0" w:line="240" w:lineRule="auto"/>
        <w:ind w:firstLine="567"/>
        <w:jc w:val="both"/>
      </w:pPr>
    </w:p>
    <w:p w:rsidR="00C40348" w:rsidRPr="00A43983" w:rsidRDefault="00EA3005" w:rsidP="00A43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983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мероприятия, в целях устранения </w:t>
      </w:r>
      <w:r w:rsidR="002D5CCD" w:rsidRPr="00A43983">
        <w:rPr>
          <w:rFonts w:ascii="Times New Roman" w:hAnsi="Times New Roman" w:cs="Times New Roman"/>
          <w:sz w:val="24"/>
          <w:szCs w:val="24"/>
        </w:rPr>
        <w:t xml:space="preserve">(недопущения) </w:t>
      </w:r>
      <w:r w:rsidRPr="00A43983">
        <w:rPr>
          <w:rFonts w:ascii="Times New Roman" w:hAnsi="Times New Roman" w:cs="Times New Roman"/>
          <w:sz w:val="24"/>
          <w:szCs w:val="24"/>
        </w:rPr>
        <w:t xml:space="preserve">выявленных нарушений и недостатков в адрес </w:t>
      </w:r>
      <w:r w:rsidR="005E2856" w:rsidRPr="00A43983">
        <w:rPr>
          <w:rFonts w:ascii="Times New Roman" w:hAnsi="Times New Roman" w:cs="Times New Roman"/>
          <w:sz w:val="24"/>
          <w:szCs w:val="24"/>
        </w:rPr>
        <w:t xml:space="preserve">объектов контроля </w:t>
      </w:r>
      <w:r w:rsidR="00121C5D" w:rsidRPr="00A43983">
        <w:rPr>
          <w:rFonts w:ascii="Times New Roman" w:hAnsi="Times New Roman" w:cs="Times New Roman"/>
          <w:sz w:val="24"/>
          <w:szCs w:val="24"/>
        </w:rPr>
        <w:t>направлен</w:t>
      </w:r>
      <w:r w:rsidR="005E2856" w:rsidRPr="00A43983">
        <w:rPr>
          <w:rFonts w:ascii="Times New Roman" w:hAnsi="Times New Roman" w:cs="Times New Roman"/>
          <w:sz w:val="24"/>
          <w:szCs w:val="24"/>
        </w:rPr>
        <w:t>ы</w:t>
      </w:r>
      <w:r w:rsidR="00121C5D" w:rsidRPr="00A43983">
        <w:rPr>
          <w:rFonts w:ascii="Times New Roman" w:hAnsi="Times New Roman" w:cs="Times New Roman"/>
          <w:sz w:val="24"/>
          <w:szCs w:val="24"/>
        </w:rPr>
        <w:t xml:space="preserve"> </w:t>
      </w:r>
      <w:r w:rsidR="00CA02FC" w:rsidRPr="00A43983">
        <w:rPr>
          <w:rFonts w:ascii="Times New Roman" w:hAnsi="Times New Roman" w:cs="Times New Roman"/>
          <w:sz w:val="24"/>
          <w:szCs w:val="24"/>
        </w:rPr>
        <w:t>Представлени</w:t>
      </w:r>
      <w:r w:rsidR="00C40348" w:rsidRPr="00A43983">
        <w:rPr>
          <w:rFonts w:ascii="Times New Roman" w:hAnsi="Times New Roman" w:cs="Times New Roman"/>
          <w:sz w:val="24"/>
          <w:szCs w:val="24"/>
        </w:rPr>
        <w:t>е</w:t>
      </w:r>
      <w:r w:rsidR="00121C5D" w:rsidRPr="00A4398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8185733"/>
      <w:r w:rsidR="00C40348" w:rsidRPr="00A43983">
        <w:rPr>
          <w:rFonts w:ascii="Times New Roman" w:hAnsi="Times New Roman" w:cs="Times New Roman"/>
          <w:sz w:val="24"/>
          <w:szCs w:val="24"/>
        </w:rPr>
        <w:t>от 2</w:t>
      </w:r>
      <w:r w:rsidR="005E2856" w:rsidRPr="00A43983">
        <w:rPr>
          <w:rFonts w:ascii="Times New Roman" w:hAnsi="Times New Roman" w:cs="Times New Roman"/>
          <w:sz w:val="24"/>
          <w:szCs w:val="24"/>
        </w:rPr>
        <w:t>8.07</w:t>
      </w:r>
      <w:r w:rsidR="00C40348" w:rsidRPr="00A43983">
        <w:rPr>
          <w:rFonts w:ascii="Times New Roman" w:hAnsi="Times New Roman" w:cs="Times New Roman"/>
          <w:sz w:val="24"/>
          <w:szCs w:val="24"/>
        </w:rPr>
        <w:t xml:space="preserve">.2025 № 903-01/ </w:t>
      </w:r>
      <w:bookmarkEnd w:id="1"/>
      <w:r w:rsidR="00A43983" w:rsidRPr="00A43983">
        <w:rPr>
          <w:rFonts w:ascii="Times New Roman" w:hAnsi="Times New Roman" w:cs="Times New Roman"/>
          <w:sz w:val="24"/>
          <w:szCs w:val="24"/>
        </w:rPr>
        <w:t>123</w:t>
      </w:r>
      <w:r w:rsidR="005E2856" w:rsidRPr="00A43983">
        <w:rPr>
          <w:rFonts w:ascii="Times New Roman" w:hAnsi="Times New Roman" w:cs="Times New Roman"/>
          <w:sz w:val="24"/>
          <w:szCs w:val="24"/>
        </w:rPr>
        <w:t xml:space="preserve"> и №93-01/</w:t>
      </w:r>
      <w:r w:rsidR="00A43983" w:rsidRPr="00A43983">
        <w:rPr>
          <w:rFonts w:ascii="Times New Roman" w:hAnsi="Times New Roman" w:cs="Times New Roman"/>
          <w:sz w:val="24"/>
          <w:szCs w:val="24"/>
        </w:rPr>
        <w:t xml:space="preserve"> 124.</w:t>
      </w:r>
    </w:p>
    <w:p w:rsidR="00953033" w:rsidRPr="00A43983" w:rsidRDefault="00C21859" w:rsidP="00A43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983">
        <w:rPr>
          <w:rFonts w:ascii="Times New Roman" w:hAnsi="Times New Roman" w:cs="Times New Roman"/>
          <w:sz w:val="24"/>
          <w:szCs w:val="24"/>
        </w:rPr>
        <w:t xml:space="preserve">По </w:t>
      </w:r>
      <w:r w:rsidR="00F7600A" w:rsidRPr="00A43983">
        <w:rPr>
          <w:rFonts w:ascii="Times New Roman" w:hAnsi="Times New Roman" w:cs="Times New Roman"/>
          <w:sz w:val="24"/>
          <w:szCs w:val="24"/>
        </w:rPr>
        <w:t>П</w:t>
      </w:r>
      <w:r w:rsidRPr="00A43983">
        <w:rPr>
          <w:rFonts w:ascii="Times New Roman" w:hAnsi="Times New Roman" w:cs="Times New Roman"/>
          <w:sz w:val="24"/>
          <w:szCs w:val="24"/>
        </w:rPr>
        <w:t>редставлению</w:t>
      </w:r>
      <w:r w:rsidR="00734380" w:rsidRPr="00A43983">
        <w:rPr>
          <w:rFonts w:ascii="Times New Roman" w:hAnsi="Times New Roman" w:cs="Times New Roman"/>
          <w:sz w:val="24"/>
          <w:szCs w:val="24"/>
        </w:rPr>
        <w:t xml:space="preserve"> </w:t>
      </w:r>
      <w:r w:rsidR="000F7949" w:rsidRPr="000F7949">
        <w:rPr>
          <w:rFonts w:ascii="Times New Roman" w:hAnsi="Times New Roman" w:cs="Times New Roman"/>
          <w:sz w:val="24"/>
          <w:szCs w:val="24"/>
          <w:u w:val="single"/>
        </w:rPr>
        <w:t>от 28.07.2025 № 903-01/ 12</w:t>
      </w:r>
      <w:r w:rsidR="000F7949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="006E35FE" w:rsidRPr="00A43983">
        <w:rPr>
          <w:rFonts w:ascii="Times New Roman" w:hAnsi="Times New Roman" w:cs="Times New Roman"/>
          <w:sz w:val="24"/>
          <w:szCs w:val="24"/>
        </w:rPr>
        <w:t>Д</w:t>
      </w:r>
      <w:r w:rsidR="00A43983" w:rsidRPr="00A43983">
        <w:rPr>
          <w:rFonts w:ascii="Times New Roman" w:hAnsi="Times New Roman" w:cs="Times New Roman"/>
          <w:sz w:val="24"/>
          <w:szCs w:val="24"/>
        </w:rPr>
        <w:t>ИО</w:t>
      </w:r>
      <w:r w:rsidR="00C40348" w:rsidRPr="00A43983">
        <w:rPr>
          <w:rFonts w:ascii="Times New Roman" w:hAnsi="Times New Roman" w:cs="Times New Roman"/>
          <w:sz w:val="24"/>
          <w:szCs w:val="24"/>
        </w:rPr>
        <w:t xml:space="preserve"> н</w:t>
      </w:r>
      <w:r w:rsidRPr="00A43983">
        <w:rPr>
          <w:rFonts w:ascii="Times New Roman" w:hAnsi="Times New Roman" w:cs="Times New Roman"/>
          <w:sz w:val="24"/>
          <w:szCs w:val="24"/>
        </w:rPr>
        <w:t>еобходимо</w:t>
      </w:r>
      <w:r w:rsidR="00953033" w:rsidRPr="00A43983">
        <w:rPr>
          <w:rFonts w:ascii="Times New Roman" w:hAnsi="Times New Roman" w:cs="Times New Roman"/>
          <w:sz w:val="24"/>
          <w:szCs w:val="24"/>
        </w:rPr>
        <w:t>:</w:t>
      </w:r>
    </w:p>
    <w:p w:rsidR="00A43983" w:rsidRPr="00A43983" w:rsidRDefault="00A43983" w:rsidP="00A439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983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43983">
        <w:rPr>
          <w:rFonts w:ascii="Times New Roman" w:hAnsi="Times New Roman" w:cs="Times New Roman"/>
        </w:rPr>
        <w:t xml:space="preserve"> </w:t>
      </w:r>
      <w:r w:rsidRPr="00A43983">
        <w:rPr>
          <w:rFonts w:ascii="Times New Roman" w:hAnsi="Times New Roman" w:cs="Times New Roman"/>
          <w:sz w:val="24"/>
          <w:szCs w:val="24"/>
        </w:rPr>
        <w:t>Не допускать нарушения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исполнении обязательств, предусмотренных муниципальными контрактами.</w:t>
      </w:r>
    </w:p>
    <w:p w:rsidR="00A43983" w:rsidRPr="00A43983" w:rsidRDefault="00A43983" w:rsidP="00A43983">
      <w:pPr>
        <w:keepNext/>
        <w:shd w:val="clear" w:color="auto" w:fill="FFFFFF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983">
        <w:rPr>
          <w:rFonts w:ascii="Times New Roman" w:hAnsi="Times New Roman" w:cs="Times New Roman"/>
          <w:sz w:val="24"/>
          <w:szCs w:val="24"/>
        </w:rPr>
        <w:t>2. Принять меры по недопущению неэффективного использования бюджетных средств при формировании цены муниципальных контрактов.</w:t>
      </w:r>
    </w:p>
    <w:p w:rsidR="00A43983" w:rsidRPr="00A43983" w:rsidRDefault="00A43983" w:rsidP="00A43983">
      <w:pPr>
        <w:keepNext/>
        <w:shd w:val="clear" w:color="auto" w:fill="FFFFFF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983">
        <w:rPr>
          <w:rFonts w:ascii="Times New Roman" w:hAnsi="Times New Roman" w:cs="Times New Roman"/>
          <w:sz w:val="24"/>
          <w:szCs w:val="24"/>
        </w:rPr>
        <w:t>3. Во избежание создания условий для коррупции, рассмотреть вопрос об утверждении   предельного размера стоимости одного квадратного метра приобретаемого жилого помещения для детей-сирот и детей, оставшихся без попечения родителей.</w:t>
      </w:r>
    </w:p>
    <w:p w:rsidR="00121C5D" w:rsidRPr="00A43983" w:rsidRDefault="00121C5D" w:rsidP="00A43983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A43983">
        <w:rPr>
          <w:rFonts w:ascii="Times New Roman" w:hAnsi="Times New Roman" w:cs="Times New Roman"/>
          <w:sz w:val="24"/>
          <w:szCs w:val="24"/>
        </w:rPr>
        <w:t>Д</w:t>
      </w:r>
      <w:r w:rsidR="00A43983">
        <w:rPr>
          <w:rFonts w:ascii="Times New Roman" w:hAnsi="Times New Roman" w:cs="Times New Roman"/>
          <w:sz w:val="24"/>
          <w:szCs w:val="24"/>
        </w:rPr>
        <w:t>ИО</w:t>
      </w:r>
      <w:r w:rsidRPr="00A43983">
        <w:rPr>
          <w:rFonts w:ascii="Times New Roman" w:hAnsi="Times New Roman" w:cs="Times New Roman"/>
          <w:sz w:val="24"/>
          <w:szCs w:val="24"/>
        </w:rPr>
        <w:t xml:space="preserve"> информация и документы предоставлены в срок</w:t>
      </w:r>
      <w:r w:rsidR="00B74CD8">
        <w:rPr>
          <w:rFonts w:ascii="Times New Roman" w:hAnsi="Times New Roman" w:cs="Times New Roman"/>
          <w:sz w:val="24"/>
          <w:szCs w:val="24"/>
        </w:rPr>
        <w:t xml:space="preserve"> - </w:t>
      </w:r>
      <w:r w:rsidR="003A5F45">
        <w:rPr>
          <w:rFonts w:ascii="Times New Roman" w:hAnsi="Times New Roman" w:cs="Times New Roman"/>
          <w:sz w:val="24"/>
          <w:szCs w:val="24"/>
        </w:rPr>
        <w:t>11.08</w:t>
      </w:r>
      <w:r w:rsidR="00F90911" w:rsidRPr="00A43983">
        <w:rPr>
          <w:rFonts w:ascii="Times New Roman" w:hAnsi="Times New Roman" w:cs="Times New Roman"/>
          <w:sz w:val="24"/>
          <w:szCs w:val="24"/>
        </w:rPr>
        <w:t>.2025</w:t>
      </w:r>
      <w:r w:rsidRPr="00A43983">
        <w:rPr>
          <w:rFonts w:ascii="Times New Roman" w:hAnsi="Times New Roman" w:cs="Times New Roman"/>
          <w:sz w:val="24"/>
          <w:szCs w:val="24"/>
        </w:rPr>
        <w:t>.</w:t>
      </w:r>
    </w:p>
    <w:p w:rsidR="00FC243E" w:rsidRPr="00A43983" w:rsidRDefault="00FC243E" w:rsidP="00A43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10435" w:rsidRPr="00B74CD8" w:rsidRDefault="007E3B35" w:rsidP="00B74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CD8">
        <w:rPr>
          <w:rFonts w:ascii="Times New Roman" w:hAnsi="Times New Roman" w:cs="Times New Roman"/>
          <w:sz w:val="24"/>
          <w:szCs w:val="24"/>
          <w:u w:val="single"/>
        </w:rPr>
        <w:t>Результаты реализации Представления</w:t>
      </w:r>
      <w:r w:rsidR="00DF1D4D" w:rsidRPr="00B74CD8">
        <w:rPr>
          <w:rFonts w:ascii="Times New Roman" w:hAnsi="Times New Roman" w:cs="Times New Roman"/>
          <w:sz w:val="24"/>
          <w:szCs w:val="24"/>
          <w:u w:val="single"/>
        </w:rPr>
        <w:t xml:space="preserve"> КСП К</w:t>
      </w:r>
      <w:r w:rsidR="00F90911" w:rsidRPr="00B74CD8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F1D4D" w:rsidRPr="00B74CD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0F7949" w:rsidRPr="00B74CD8">
        <w:rPr>
          <w:rFonts w:ascii="Times New Roman" w:hAnsi="Times New Roman" w:cs="Times New Roman"/>
          <w:sz w:val="24"/>
          <w:szCs w:val="24"/>
          <w:u w:val="single"/>
        </w:rPr>
        <w:t xml:space="preserve"> от 28.07.2025 № 903-01/ 124</w:t>
      </w:r>
      <w:r w:rsidRPr="00B74CD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74CD8" w:rsidRPr="00B74CD8" w:rsidRDefault="00B74CD8" w:rsidP="00B74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CD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4CD8">
        <w:rPr>
          <w:rFonts w:ascii="Times New Roman" w:hAnsi="Times New Roman" w:cs="Times New Roman"/>
          <w:sz w:val="24"/>
          <w:szCs w:val="24"/>
        </w:rPr>
        <w:t>редложения не допускать нарушения Федерального закона от 05.04.2013 N2 44-ФЗ «О контрактной системе в сфере закупок товаров, работ, услуг для обеспечения государственных и муниципальных нужд» при исполнении обязательств, предусмотренных муниципальными контрактами, а также принять меры по недопущению неэффективного использования бюджетных средств при формировании цены муниципальных контрактов — приняты в работу.</w:t>
      </w:r>
    </w:p>
    <w:p w:rsidR="00B74CD8" w:rsidRPr="00ED1C07" w:rsidRDefault="00B74CD8" w:rsidP="00ED1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CD8">
        <w:rPr>
          <w:rFonts w:ascii="Times New Roman" w:hAnsi="Times New Roman" w:cs="Times New Roman"/>
          <w:sz w:val="24"/>
          <w:szCs w:val="24"/>
        </w:rPr>
        <w:t>2</w:t>
      </w:r>
      <w:r w:rsidRPr="00ED1C07">
        <w:rPr>
          <w:rFonts w:ascii="Times New Roman" w:hAnsi="Times New Roman" w:cs="Times New Roman"/>
          <w:sz w:val="24"/>
          <w:szCs w:val="24"/>
        </w:rPr>
        <w:t>. предложение инициировать утверждение предельного размера стоимости одного квадратного метра приобретаемого жилого помещения для детей-сирот и детей, оставшихся без попечения родителей, рассмотрено и отклонено.</w:t>
      </w:r>
    </w:p>
    <w:p w:rsidR="00ED1C07" w:rsidRPr="00ED1C07" w:rsidRDefault="00ED1C07" w:rsidP="00ED1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C07">
        <w:rPr>
          <w:rFonts w:ascii="Times New Roman" w:hAnsi="Times New Roman" w:cs="Times New Roman"/>
          <w:sz w:val="24"/>
          <w:szCs w:val="24"/>
        </w:rPr>
        <w:t>КСП КМО провела оценку позиции Департамента и выявила ряд существенных недостатков.</w:t>
      </w:r>
    </w:p>
    <w:p w:rsidR="00ED1C07" w:rsidRPr="00ED1C07" w:rsidRDefault="00ED1C07" w:rsidP="00ED1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C07">
        <w:rPr>
          <w:rFonts w:ascii="Times New Roman" w:hAnsi="Times New Roman" w:cs="Times New Roman"/>
          <w:sz w:val="24"/>
          <w:szCs w:val="24"/>
        </w:rPr>
        <w:lastRenderedPageBreak/>
        <w:t>В частности, формулировка Департамента «размер предельной стоимости приобретения объектов недвижимости для указанной категории граждан не установлен» создает предпосылки для коррупционных проявлений. Отсутствие утвержденного в муниципалитете предельного размера стоимости одного квадратного метра жилого помещения для детей-сирот и детей, оставшихся без попечения родителей, предоставляет правоприменителям чрезмерно широкие полномочия. Это может привести к необоснованному применению исключений из общих правил, что, в свою очередь, может способствовать возникновению коррупционных схем и злоупотреблений.</w:t>
      </w:r>
    </w:p>
    <w:p w:rsidR="00ED1C07" w:rsidRPr="00ED1C07" w:rsidRDefault="00ED1C07" w:rsidP="00ED1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C07">
        <w:rPr>
          <w:rFonts w:ascii="Times New Roman" w:hAnsi="Times New Roman" w:cs="Times New Roman"/>
          <w:sz w:val="24"/>
          <w:szCs w:val="24"/>
        </w:rPr>
        <w:t>Следовательно, существующая правовая неопределенность в вопросе установления предельной стоимости жилья для детей-сирот требует оперативной правовой регламентации с целью минимизации коррупционных рисков и обеспечения справедливого распределения жилья данной категории граждан.</w:t>
      </w:r>
    </w:p>
    <w:p w:rsidR="00ED1C07" w:rsidRPr="00ED1C07" w:rsidRDefault="00ED1C07" w:rsidP="00ED1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Направлено информационное письмо вице-мэру Корсаковского муниципального округа.</w:t>
      </w:r>
    </w:p>
    <w:p w:rsidR="00B74CD8" w:rsidRDefault="00B74CD8" w:rsidP="00B74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2E2" w:rsidRPr="000362E2" w:rsidRDefault="000362E2" w:rsidP="000362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2E2">
        <w:rPr>
          <w:rFonts w:ascii="Times New Roman" w:hAnsi="Times New Roman" w:cs="Times New Roman"/>
          <w:sz w:val="24"/>
          <w:szCs w:val="24"/>
        </w:rPr>
        <w:t xml:space="preserve">По Представлению </w:t>
      </w:r>
      <w:r w:rsidR="000F7949" w:rsidRPr="000F7949">
        <w:rPr>
          <w:rFonts w:ascii="Times New Roman" w:hAnsi="Times New Roman" w:cs="Times New Roman"/>
          <w:sz w:val="24"/>
          <w:szCs w:val="24"/>
          <w:u w:val="single"/>
        </w:rPr>
        <w:t>от 28.07.2025 № 903-01/ 123</w:t>
      </w:r>
      <w:r w:rsidR="000F7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62E2">
        <w:rPr>
          <w:rFonts w:ascii="Times New Roman" w:hAnsi="Times New Roman" w:cs="Times New Roman"/>
          <w:sz w:val="24"/>
          <w:szCs w:val="24"/>
        </w:rPr>
        <w:t>ДСР необходимо:</w:t>
      </w:r>
    </w:p>
    <w:p w:rsidR="000362E2" w:rsidRPr="000362E2" w:rsidRDefault="000362E2" w:rsidP="000362E2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2E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</w:t>
      </w:r>
      <w:r w:rsidRPr="000362E2">
        <w:rPr>
          <w:rFonts w:ascii="Times New Roman" w:hAnsi="Times New Roman" w:cs="Times New Roman"/>
        </w:rPr>
        <w:t xml:space="preserve"> </w:t>
      </w:r>
      <w:r w:rsidRPr="000362E2">
        <w:rPr>
          <w:rFonts w:ascii="Times New Roman" w:hAnsi="Times New Roman" w:cs="Times New Roman"/>
          <w:sz w:val="24"/>
          <w:szCs w:val="24"/>
        </w:rPr>
        <w:t xml:space="preserve">Инициировать внесение изменений в постановление </w:t>
      </w:r>
      <w:r w:rsidRPr="000362E2">
        <w:rPr>
          <w:rFonts w:ascii="Times New Roman" w:hAnsi="Times New Roman" w:cs="Times New Roman"/>
          <w:bCs/>
          <w:sz w:val="24"/>
          <w:szCs w:val="24"/>
        </w:rPr>
        <w:t>администрации Корсаковского городского округа от 27.12.2024 № 3493 «</w:t>
      </w:r>
      <w:r w:rsidRPr="000362E2">
        <w:rPr>
          <w:rFonts w:ascii="Times New Roman" w:hAnsi="Times New Roman" w:cs="Times New Roman"/>
          <w:sz w:val="24"/>
          <w:szCs w:val="24"/>
        </w:rPr>
        <w:t>Об установлении расходных обязательств Корсаковского муниципального округа Сахалинской области в области социальной политики»</w:t>
      </w:r>
      <w:r w:rsidRPr="000362E2">
        <w:rPr>
          <w:rFonts w:ascii="Times New Roman" w:hAnsi="Times New Roman" w:cs="Times New Roman"/>
          <w:color w:val="000000"/>
          <w:sz w:val="24"/>
          <w:szCs w:val="24"/>
        </w:rPr>
        <w:t xml:space="preserve">, в части установления расходных обязательств на </w:t>
      </w:r>
      <w:r w:rsidRPr="000362E2">
        <w:rPr>
          <w:rFonts w:ascii="Times New Roman" w:hAnsi="Times New Roman" w:cs="Times New Roman"/>
          <w:bCs/>
          <w:sz w:val="24"/>
          <w:szCs w:val="24"/>
        </w:rPr>
        <w:t xml:space="preserve">отдельные государственные полномочия, переданные органу местного самоуправления </w:t>
      </w:r>
      <w:r w:rsidRPr="000362E2">
        <w:rPr>
          <w:rFonts w:ascii="Times New Roman" w:hAnsi="Times New Roman" w:cs="Times New Roman"/>
          <w:sz w:val="24"/>
          <w:szCs w:val="24"/>
        </w:rPr>
        <w:t>Законом Сахалинской области от 08.12.2010 № 115-ЗО "О дополнительных гарантиях по социальной поддержке детей-сирот и детей, оставшихся без попечения родителей, в Сахалинской области".</w:t>
      </w:r>
    </w:p>
    <w:p w:rsidR="000362E2" w:rsidRPr="000362E2" w:rsidRDefault="000362E2" w:rsidP="000362E2">
      <w:pPr>
        <w:pStyle w:val="ConsPlusNormal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362E2">
        <w:rPr>
          <w:rFonts w:ascii="Times New Roman" w:hAnsi="Times New Roman" w:cs="Times New Roman"/>
          <w:bCs/>
          <w:i/>
          <w:iCs/>
          <w:sz w:val="24"/>
          <w:szCs w:val="24"/>
        </w:rPr>
        <w:t>Предоставить проект муниципального правового акта.</w:t>
      </w:r>
    </w:p>
    <w:p w:rsidR="000362E2" w:rsidRPr="000362E2" w:rsidRDefault="000362E2" w:rsidP="000362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2E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362E2">
        <w:rPr>
          <w:rFonts w:ascii="Times New Roman" w:hAnsi="Times New Roman" w:cs="Times New Roman"/>
          <w:sz w:val="24"/>
          <w:szCs w:val="24"/>
        </w:rPr>
        <w:t xml:space="preserve">Инициировать внесение изменений в постановление </w:t>
      </w:r>
      <w:r w:rsidRPr="000362E2">
        <w:rPr>
          <w:rFonts w:ascii="Times New Roman" w:hAnsi="Times New Roman" w:cs="Times New Roman"/>
          <w:bCs/>
          <w:sz w:val="24"/>
          <w:szCs w:val="24"/>
        </w:rPr>
        <w:t>администрации Корсаковского муниципального округа от 15.01.2025 № 47 «</w:t>
      </w:r>
      <w:r w:rsidRPr="000362E2">
        <w:rPr>
          <w:rFonts w:ascii="Times New Roman" w:hAnsi="Times New Roman" w:cs="Times New Roman"/>
          <w:sz w:val="24"/>
          <w:szCs w:val="24"/>
        </w:rPr>
        <w:t>Об установлении расходных обязательств Корсаковского муниципального округа Сахалинской</w:t>
      </w:r>
      <w:r w:rsidRPr="000362E2">
        <w:rPr>
          <w:rFonts w:ascii="Times New Roman" w:hAnsi="Times New Roman" w:cs="Times New Roman"/>
          <w:sz w:val="24"/>
          <w:szCs w:val="24"/>
        </w:rPr>
        <w:tab/>
        <w:t>области</w:t>
      </w:r>
      <w:r w:rsidRPr="000362E2">
        <w:rPr>
          <w:rFonts w:ascii="Times New Roman" w:hAnsi="Times New Roman" w:cs="Times New Roman"/>
          <w:sz w:val="24"/>
          <w:szCs w:val="24"/>
        </w:rPr>
        <w:tab/>
        <w:t>в</w:t>
      </w:r>
      <w:r w:rsidRPr="000362E2">
        <w:rPr>
          <w:rFonts w:ascii="Times New Roman" w:hAnsi="Times New Roman" w:cs="Times New Roman"/>
          <w:sz w:val="24"/>
          <w:szCs w:val="24"/>
        </w:rPr>
        <w:tab/>
        <w:t xml:space="preserve">рамках реализации муниципальной программы «Развитие образования в Корсаковском муниципальном округе», </w:t>
      </w:r>
      <w:r w:rsidRPr="000362E2">
        <w:rPr>
          <w:rFonts w:ascii="Times New Roman" w:hAnsi="Times New Roman" w:cs="Times New Roman"/>
          <w:color w:val="000000"/>
          <w:sz w:val="24"/>
          <w:szCs w:val="24"/>
        </w:rPr>
        <w:t xml:space="preserve">в части установления расходных обязательств на </w:t>
      </w:r>
      <w:r w:rsidRPr="000362E2">
        <w:rPr>
          <w:rFonts w:ascii="Times New Roman" w:hAnsi="Times New Roman" w:cs="Times New Roman"/>
          <w:bCs/>
          <w:sz w:val="24"/>
          <w:szCs w:val="24"/>
        </w:rPr>
        <w:t xml:space="preserve">отдельные государственные полномочия, переданные органу местного самоуправления </w:t>
      </w:r>
      <w:r w:rsidRPr="000362E2">
        <w:rPr>
          <w:rFonts w:ascii="Times New Roman" w:hAnsi="Times New Roman" w:cs="Times New Roman"/>
          <w:sz w:val="24"/>
          <w:szCs w:val="24"/>
        </w:rPr>
        <w:t xml:space="preserve">Законом Сахалинской области от 29.03.2006 № 20-ЗО "О наделении органов местного самоуправления государственными полномочиями Сахалинской области в сфере образования" - </w:t>
      </w:r>
      <w:r w:rsidRPr="000362E2">
        <w:rPr>
          <w:rFonts w:ascii="Times New Roman" w:hAnsi="Times New Roman" w:cs="Times New Roman"/>
          <w:color w:val="000000"/>
          <w:sz w:val="24"/>
          <w:szCs w:val="24"/>
        </w:rPr>
        <w:t>на в</w:t>
      </w:r>
      <w:r w:rsidRPr="000362E2">
        <w:rPr>
          <w:rFonts w:ascii="Times New Roman" w:hAnsi="Times New Roman" w:cs="Times New Roman"/>
          <w:sz w:val="24"/>
          <w:szCs w:val="24"/>
        </w:rPr>
        <w:t>ыплаты компенсации платы, взимаемой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общего, среднего общего образования.</w:t>
      </w:r>
    </w:p>
    <w:p w:rsidR="000362E2" w:rsidRPr="000362E2" w:rsidRDefault="000362E2" w:rsidP="000362E2">
      <w:pPr>
        <w:pStyle w:val="ConsPlusNormal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362E2">
        <w:rPr>
          <w:rFonts w:ascii="Times New Roman" w:hAnsi="Times New Roman" w:cs="Times New Roman"/>
          <w:bCs/>
          <w:i/>
          <w:iCs/>
          <w:sz w:val="24"/>
          <w:szCs w:val="24"/>
        </w:rPr>
        <w:t>Предоставить проект муниципального правового акта.</w:t>
      </w:r>
    </w:p>
    <w:p w:rsidR="000362E2" w:rsidRPr="000362E2" w:rsidRDefault="000362E2" w:rsidP="000362E2">
      <w:pPr>
        <w:pStyle w:val="Default"/>
        <w:ind w:firstLine="567"/>
        <w:jc w:val="both"/>
        <w:rPr>
          <w:color w:val="22272F"/>
        </w:rPr>
      </w:pPr>
      <w:r w:rsidRPr="000362E2">
        <w:rPr>
          <w:bCs/>
        </w:rPr>
        <w:t>3.</w:t>
      </w:r>
      <w:r w:rsidRPr="000362E2">
        <w:t xml:space="preserve"> Не допускать нарушения требований нормативно-правовых и муниципальных правовых актов при использовании бюджетных средств, надлежаще осуществлять </w:t>
      </w:r>
      <w:r w:rsidRPr="000362E2">
        <w:rPr>
          <w:color w:val="22272F"/>
        </w:rPr>
        <w:t xml:space="preserve">бюджетные полномочия главного распорядителя, получателя бюджетных средств, </w:t>
      </w:r>
      <w:r w:rsidRPr="000362E2">
        <w:t xml:space="preserve">утвержденных статьей 158, статьей 160.2-1, статей 162 </w:t>
      </w:r>
      <w:r w:rsidRPr="000362E2">
        <w:rPr>
          <w:color w:val="22272F"/>
        </w:rPr>
        <w:t>Бюджетного кодекса Российской Федерации.</w:t>
      </w:r>
    </w:p>
    <w:p w:rsidR="000362E2" w:rsidRPr="00FA0969" w:rsidRDefault="000362E2" w:rsidP="00FA0969">
      <w:pPr>
        <w:pStyle w:val="Default"/>
        <w:ind w:firstLine="567"/>
        <w:jc w:val="both"/>
      </w:pPr>
      <w:r w:rsidRPr="000362E2">
        <w:rPr>
          <w:color w:val="22272F"/>
        </w:rPr>
        <w:t xml:space="preserve">4. </w:t>
      </w:r>
      <w:r w:rsidRPr="000362E2">
        <w:t xml:space="preserve">Рассмотреть вопрос о направлении в администрацию Корсаковского муниципального округа предложения по включению в административный регламент, утверждающий порядок получения единовременной выплаты на приобретение мебели для опекунов (попечителей), включая приемных родителей, воспитывающих двух и более детей-сирот и детей, оставшихся без попечения родителей, нормы, закрепляющей необходимость документальной фиксации совместного </w:t>
      </w:r>
      <w:r w:rsidRPr="00FA0969">
        <w:t>проживания опекунов и подопечных на территории округа.</w:t>
      </w:r>
    </w:p>
    <w:p w:rsidR="000362E2" w:rsidRPr="00FA0969" w:rsidRDefault="000362E2" w:rsidP="00FA0969">
      <w:pPr>
        <w:pStyle w:val="ConsPlusNormal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0969">
        <w:rPr>
          <w:rFonts w:ascii="Times New Roman" w:hAnsi="Times New Roman" w:cs="Times New Roman"/>
          <w:bCs/>
          <w:i/>
          <w:iCs/>
          <w:sz w:val="24"/>
          <w:szCs w:val="24"/>
        </w:rPr>
        <w:t>Предоставить проект муниципального правового акта.</w:t>
      </w:r>
    </w:p>
    <w:p w:rsidR="00F90665" w:rsidRDefault="00F90665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2E2" w:rsidRPr="00FA0969" w:rsidRDefault="000362E2" w:rsidP="00FA0969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 xml:space="preserve">ДСР информация </w:t>
      </w:r>
      <w:r w:rsidR="00F90665">
        <w:rPr>
          <w:rFonts w:ascii="Times New Roman" w:hAnsi="Times New Roman" w:cs="Times New Roman"/>
          <w:sz w:val="24"/>
          <w:szCs w:val="24"/>
        </w:rPr>
        <w:t xml:space="preserve">по Представлению </w:t>
      </w:r>
      <w:r w:rsidR="00F90665" w:rsidRPr="000F7949">
        <w:rPr>
          <w:rFonts w:ascii="Times New Roman" w:hAnsi="Times New Roman" w:cs="Times New Roman"/>
          <w:sz w:val="24"/>
          <w:szCs w:val="24"/>
          <w:u w:val="single"/>
        </w:rPr>
        <w:t>от 28.07.2025 № 903-01/ 123</w:t>
      </w:r>
      <w:r w:rsidR="00F90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A0969">
        <w:rPr>
          <w:rFonts w:ascii="Times New Roman" w:hAnsi="Times New Roman" w:cs="Times New Roman"/>
          <w:sz w:val="24"/>
          <w:szCs w:val="24"/>
        </w:rPr>
        <w:t>предоставлены в срок</w:t>
      </w:r>
      <w:r w:rsidR="00FA0969" w:rsidRPr="00FA0969">
        <w:rPr>
          <w:rFonts w:ascii="Times New Roman" w:hAnsi="Times New Roman" w:cs="Times New Roman"/>
          <w:sz w:val="24"/>
          <w:szCs w:val="24"/>
        </w:rPr>
        <w:t xml:space="preserve"> - </w:t>
      </w:r>
      <w:r w:rsidRPr="00FA0969">
        <w:rPr>
          <w:rFonts w:ascii="Times New Roman" w:hAnsi="Times New Roman" w:cs="Times New Roman"/>
          <w:sz w:val="24"/>
          <w:szCs w:val="24"/>
        </w:rPr>
        <w:t>11.08.2025.</w:t>
      </w:r>
    </w:p>
    <w:p w:rsidR="00FA0969" w:rsidRPr="00FA0969" w:rsidRDefault="00F90665" w:rsidP="00F906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Информация рассмотрена, по результатам рассмотрения ДСР необходимо в</w:t>
      </w:r>
      <w:r w:rsidR="00FA0969" w:rsidRPr="00FA096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двухдневный срок со дня получения:</w:t>
      </w:r>
    </w:p>
    <w:p w:rsidR="00FA0969" w:rsidRPr="00FA0969" w:rsidRDefault="00FA0969" w:rsidP="00F90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По пунктам 1 и 2 Представления: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lastRenderedPageBreak/>
        <w:t>Предоставить проекты муниципальных правовых актов.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Информировать о сроках их утверждения.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По пункту 4 Представления: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Не обеспечено выполнение требований нормативного и муниципального правовых актов по предоставлению единовременной денежной выплаты опекунам (попечителям), включая приемных родителей, воспитывающих двух и более детей-сирот и детей, оставшихся без попечения родителей, на приобретение мебели.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 xml:space="preserve">Выплата предоставляется прежде всего, при выполнении двух условий: постоянное и совместное проживание опекунов и подопечных в округе. 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Отсутствие документа, подтверждающего одно из условий - совместное проживание, нарушает бюджетное законодательство.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Приведенный на 3-х листах в письмах от 06.08.2025 № 5.02-7019/25 и от 08.08.2025 № 5.02-7125/25 перечень нормативно-правовых актов (далее- НПА) всех уровней, порядок работы отдела опеки и попечительства, не обеспечивают исполнение условий НПА по предоставлению единовременной денежной выплаты.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Пунктом 2 постановления субъекта (постановление Правительства Сахалинской области от 22.01.2015 № 12) установлено, что единовременная денежная выплата предоставляется опекунам (попечителям), в том числе приемным родителям, воспитывающим двоих и более детей-сирот и детей, оставшихся без попечения родителей (за исключением несовершеннолетних граждан, переданных под опеку (попечительство) по заявлению их родителей), при условии их постоянного проживания на территории округа совместно с подопечными,  должно быть и документальное подтверждение выполнения этого условия.</w:t>
      </w:r>
    </w:p>
    <w:p w:rsidR="00FA0969" w:rsidRPr="00FA0969" w:rsidRDefault="00F90665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ДСР </w:t>
      </w:r>
      <w:r w:rsidR="00FA0969" w:rsidRPr="00FA0969">
        <w:rPr>
          <w:rFonts w:ascii="Times New Roman" w:hAnsi="Times New Roman" w:cs="Times New Roman"/>
          <w:sz w:val="24"/>
          <w:szCs w:val="24"/>
        </w:rPr>
        <w:t>в отрицании очевидного базируется на вполне объяснимом желании</w:t>
      </w:r>
      <w:r w:rsidR="00646BEC">
        <w:rPr>
          <w:rFonts w:ascii="Times New Roman" w:hAnsi="Times New Roman" w:cs="Times New Roman"/>
          <w:sz w:val="24"/>
          <w:szCs w:val="24"/>
        </w:rPr>
        <w:t xml:space="preserve"> снять ответственность с исполнителей.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Отмечено, в постановлении субъекта не предусмотрено предоставление заявителями документа, подтверждающего совместное проживание попечителей с подопечными, однако, в рамках межведомственного взаимодействия доступно получение документа через группу жилищных отношений муниципального казенного учреждения «Служба обеспечения Корсаковского муниципального округа», учредителем которого является администрация Корсаковского муниципального округа, или в отделе опеки и попечительства по результатам их контроля.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 xml:space="preserve">Кроме того, пунктом 10 постановления субъекта установлены основания для отказа в предоставлении единовременной денежной выплаты, и одно из них - это несоответствие заявителя требованиям </w:t>
      </w:r>
      <w:hyperlink r:id="rId11" w:history="1">
        <w:r w:rsidRPr="00FA096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 2</w:t>
        </w:r>
      </w:hyperlink>
      <w:r w:rsidRPr="00FA0969">
        <w:rPr>
          <w:rFonts w:ascii="Times New Roman" w:hAnsi="Times New Roman" w:cs="Times New Roman"/>
          <w:sz w:val="24"/>
          <w:szCs w:val="24"/>
        </w:rPr>
        <w:t xml:space="preserve"> постановления субъекта, которым и установлено требование совместного проживания попечителей и подопечных.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 xml:space="preserve">КСП КМО руководствуется Стандартом внешнего муниципального финансового контроля «Общие правила проведения контрольного мероприятия» </w:t>
      </w:r>
      <w:r w:rsidRPr="00FA0969">
        <w:rPr>
          <w:rFonts w:ascii="Times New Roman" w:hAnsi="Times New Roman" w:cs="Times New Roman"/>
          <w:bCs/>
          <w:sz w:val="24"/>
          <w:szCs w:val="24"/>
        </w:rPr>
        <w:t xml:space="preserve">контрольно-счетной палаты </w:t>
      </w:r>
      <w:r w:rsidRPr="00FA0969">
        <w:rPr>
          <w:rFonts w:ascii="Times New Roman" w:hAnsi="Times New Roman" w:cs="Times New Roman"/>
          <w:sz w:val="24"/>
          <w:szCs w:val="24"/>
        </w:rPr>
        <w:t xml:space="preserve">Корсаковского муниципального округа», утвержденного распоряжением КСП КМО от 10.06.2025 № 28-р (далее- Стандарт), которым утверждено, что доказательства нарушений и недостатков могут быть документальными, материальными и аналитическими. Проверка -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 </w:t>
      </w:r>
    </w:p>
    <w:p w:rsidR="00FA0969" w:rsidRPr="00FA0969" w:rsidRDefault="00FA0969" w:rsidP="00FA096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color w:val="22272F"/>
          <w:sz w:val="24"/>
          <w:szCs w:val="24"/>
        </w:rPr>
        <w:t xml:space="preserve">Пунктом </w:t>
      </w:r>
      <w:r w:rsidRPr="00FA0969">
        <w:rPr>
          <w:rFonts w:ascii="Times New Roman" w:hAnsi="Times New Roman" w:cs="Times New Roman"/>
          <w:sz w:val="24"/>
          <w:szCs w:val="24"/>
        </w:rPr>
        <w:t>6.2.7 Стандарта установлено, что документальные доказательства получают на основе финансовой и иной документации на бумажных носителях или в электронном виде, представленной объектом контроля, вышестоящими и другими организациями, которые имеют непосредственное отношение к предмету контрольного мероприятия.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По состоянию на 11.08.2025, не представлены документы по предмету рассмотрения.</w:t>
      </w:r>
    </w:p>
    <w:p w:rsidR="00FA0969" w:rsidRPr="00FA0969" w:rsidRDefault="00FA0969" w:rsidP="00FA0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969">
        <w:rPr>
          <w:rFonts w:ascii="Times New Roman" w:hAnsi="Times New Roman" w:cs="Times New Roman"/>
          <w:sz w:val="24"/>
          <w:szCs w:val="24"/>
        </w:rPr>
        <w:t>В рамках процедуры легитимизации, позиция КСП КМО будет официально доведена до сведения депутатов Собрания Корсаковского муниципального округа</w:t>
      </w:r>
      <w:r w:rsidR="00646BEC">
        <w:rPr>
          <w:rFonts w:ascii="Times New Roman" w:hAnsi="Times New Roman" w:cs="Times New Roman"/>
          <w:sz w:val="24"/>
          <w:szCs w:val="24"/>
        </w:rPr>
        <w:t xml:space="preserve"> и мэру Корсаковского муниципального округа</w:t>
      </w:r>
      <w:r w:rsidRPr="00FA0969">
        <w:rPr>
          <w:rFonts w:ascii="Times New Roman" w:hAnsi="Times New Roman" w:cs="Times New Roman"/>
          <w:sz w:val="24"/>
          <w:szCs w:val="24"/>
        </w:rPr>
        <w:t xml:space="preserve">. Данный процесс является неотъемлемой частью системы </w:t>
      </w:r>
      <w:r w:rsidRPr="00FA0969">
        <w:rPr>
          <w:rFonts w:ascii="Times New Roman" w:hAnsi="Times New Roman" w:cs="Times New Roman"/>
          <w:sz w:val="24"/>
          <w:szCs w:val="24"/>
        </w:rPr>
        <w:lastRenderedPageBreak/>
        <w:t>муниципального управления, направленной на обеспечение прозрачности и подотчетности бюджетных процессов.</w:t>
      </w:r>
    </w:p>
    <w:p w:rsidR="00F90665" w:rsidRPr="00ED1C07" w:rsidRDefault="00F90665" w:rsidP="00F90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Направлено информационное письмо вице-мэру Корсаковского муниципального округа.</w:t>
      </w:r>
    </w:p>
    <w:p w:rsidR="000362E2" w:rsidRPr="0094357B" w:rsidRDefault="000362E2" w:rsidP="00943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A3" w:rsidRPr="00F63ACB" w:rsidRDefault="00AF6E8E" w:rsidP="00943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57B">
        <w:rPr>
          <w:rFonts w:ascii="Times New Roman" w:hAnsi="Times New Roman" w:cs="Times New Roman"/>
          <w:sz w:val="24"/>
          <w:szCs w:val="24"/>
        </w:rPr>
        <w:t>П</w:t>
      </w:r>
      <w:r w:rsidR="006167F5" w:rsidRPr="0094357B">
        <w:rPr>
          <w:rFonts w:ascii="Times New Roman" w:hAnsi="Times New Roman" w:cs="Times New Roman"/>
          <w:sz w:val="24"/>
          <w:szCs w:val="24"/>
        </w:rPr>
        <w:t>одробная информация отражена в акте о результатах контрольного ме</w:t>
      </w:r>
      <w:r w:rsidR="006167F5" w:rsidRPr="00F63ACB">
        <w:rPr>
          <w:rFonts w:ascii="Times New Roman" w:hAnsi="Times New Roman" w:cs="Times New Roman"/>
          <w:sz w:val="24"/>
          <w:szCs w:val="24"/>
        </w:rPr>
        <w:t xml:space="preserve">роприятия от </w:t>
      </w:r>
      <w:r w:rsidR="00A43983">
        <w:rPr>
          <w:rFonts w:ascii="Times New Roman" w:hAnsi="Times New Roman" w:cs="Times New Roman"/>
          <w:sz w:val="24"/>
          <w:szCs w:val="24"/>
        </w:rPr>
        <w:t>30.06</w:t>
      </w:r>
      <w:r w:rsidR="00F90911" w:rsidRPr="00F63ACB">
        <w:rPr>
          <w:rFonts w:ascii="Times New Roman" w:hAnsi="Times New Roman" w:cs="Times New Roman"/>
          <w:sz w:val="24"/>
          <w:szCs w:val="24"/>
        </w:rPr>
        <w:t>.2025</w:t>
      </w:r>
      <w:r w:rsidR="001C1718">
        <w:rPr>
          <w:rFonts w:ascii="Times New Roman" w:hAnsi="Times New Roman" w:cs="Times New Roman"/>
          <w:sz w:val="24"/>
          <w:szCs w:val="24"/>
        </w:rPr>
        <w:t>.</w:t>
      </w:r>
    </w:p>
    <w:p w:rsidR="00F90911" w:rsidRPr="00F63ACB" w:rsidRDefault="00C70555" w:rsidP="00F63ACB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Итоги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>:</w:t>
      </w:r>
      <w:r w:rsidR="00DF1D4D" w:rsidRPr="00F63AC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43983" w:rsidRPr="00A43983" w:rsidRDefault="00F90911" w:rsidP="00A43983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iCs/>
          <w:sz w:val="24"/>
          <w:szCs w:val="24"/>
        </w:rPr>
        <w:t>1.</w:t>
      </w:r>
      <w:r w:rsidR="00C705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3983" w:rsidRPr="00A43983">
        <w:rPr>
          <w:rFonts w:ascii="Times New Roman" w:hAnsi="Times New Roman" w:cs="Times New Roman"/>
          <w:sz w:val="24"/>
          <w:szCs w:val="24"/>
        </w:rPr>
        <w:t>Отчет о результатах контрольного мероприятия утвержден 28.07.2025, направлен в Собрание и мэру Корсаковского муниципального округа.</w:t>
      </w:r>
    </w:p>
    <w:p w:rsidR="00B87A26" w:rsidRPr="00B87A26" w:rsidRDefault="00B87A26" w:rsidP="00B87A26">
      <w:pPr>
        <w:pStyle w:val="21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87A26">
        <w:rPr>
          <w:rFonts w:ascii="Times New Roman" w:hAnsi="Times New Roman" w:cs="Times New Roman"/>
          <w:sz w:val="24"/>
          <w:szCs w:val="24"/>
        </w:rPr>
        <w:t>Невыполненные требования находятся под постоянным мониторингом и подлежат систематическому анализу.</w:t>
      </w:r>
    </w:p>
    <w:p w:rsidR="006A4A6E" w:rsidRDefault="00727CFE" w:rsidP="00B87A26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рамках последующего контроля ДСР направил информацию (письмо от 14.08.2025 № 5.02-7261/25):</w:t>
      </w:r>
    </w:p>
    <w:p w:rsidR="00882479" w:rsidRDefault="00727CFE" w:rsidP="00727CFE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7CFE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пунктам 1-2 Представления – инициировал внесение изменений в муниципальные правовые акты,</w:t>
      </w:r>
    </w:p>
    <w:p w:rsidR="00727CFE" w:rsidRPr="00121C5D" w:rsidRDefault="00727CFE" w:rsidP="00727CFE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по пункту 4 Представления – направлена справка отдела и попечительства, подтверждающая совместное проживание попечителей и подопечных.</w:t>
      </w: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5A80" w:rsidRDefault="005D150B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1C5D">
        <w:rPr>
          <w:rFonts w:ascii="Times New Roman" w:hAnsi="Times New Roman" w:cs="Times New Roman"/>
          <w:iCs/>
          <w:sz w:val="24"/>
          <w:szCs w:val="24"/>
        </w:rPr>
        <w:t>Председатель КСП К</w:t>
      </w:r>
      <w:r w:rsidR="00F90911">
        <w:rPr>
          <w:rFonts w:ascii="Times New Roman" w:hAnsi="Times New Roman" w:cs="Times New Roman"/>
          <w:iCs/>
          <w:sz w:val="24"/>
          <w:szCs w:val="24"/>
        </w:rPr>
        <w:t>М</w:t>
      </w:r>
      <w:r w:rsidRPr="00121C5D">
        <w:rPr>
          <w:rFonts w:ascii="Times New Roman" w:hAnsi="Times New Roman" w:cs="Times New Roman"/>
          <w:iCs/>
          <w:sz w:val="24"/>
          <w:szCs w:val="24"/>
        </w:rPr>
        <w:t xml:space="preserve">О                                                                   </w:t>
      </w:r>
      <w:r w:rsidRPr="00103FBF">
        <w:rPr>
          <w:rFonts w:ascii="Times New Roman" w:hAnsi="Times New Roman" w:cs="Times New Roman"/>
          <w:iCs/>
          <w:sz w:val="24"/>
          <w:szCs w:val="24"/>
        </w:rPr>
        <w:t>А.В. Киштеев</w:t>
      </w:r>
    </w:p>
    <w:p w:rsidR="000E7C87" w:rsidRDefault="000E7C87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7C87" w:rsidRDefault="000E7C87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7C87" w:rsidRDefault="000E7C87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7C87" w:rsidRDefault="000E7C87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7C87" w:rsidRDefault="000E7C87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7C87" w:rsidRDefault="000E7C87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0E7C87" w:rsidSect="00B3337E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6F" w:rsidRDefault="00AA356F" w:rsidP="005C77CE">
      <w:pPr>
        <w:spacing w:after="0" w:line="240" w:lineRule="auto"/>
      </w:pPr>
      <w:r>
        <w:separator/>
      </w:r>
    </w:p>
  </w:endnote>
  <w:endnote w:type="continuationSeparator" w:id="0">
    <w:p w:rsidR="00AA356F" w:rsidRDefault="00AA356F" w:rsidP="005C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6F" w:rsidRDefault="00AA356F" w:rsidP="005C77CE">
      <w:pPr>
        <w:spacing w:after="0" w:line="240" w:lineRule="auto"/>
      </w:pPr>
      <w:r>
        <w:separator/>
      </w:r>
    </w:p>
  </w:footnote>
  <w:footnote w:type="continuationSeparator" w:id="0">
    <w:p w:rsidR="00AA356F" w:rsidRDefault="00AA356F" w:rsidP="005C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8543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C77CE" w:rsidRPr="003F0AF4" w:rsidRDefault="000F4E82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A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77CE" w:rsidRPr="003F0A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A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E2051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F0A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C77CE" w:rsidRDefault="005C77C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7B3"/>
    <w:multiLevelType w:val="hybridMultilevel"/>
    <w:tmpl w:val="DCE000A2"/>
    <w:lvl w:ilvl="0" w:tplc="0419000F">
      <w:start w:val="1"/>
      <w:numFmt w:val="decimal"/>
      <w:lvlText w:val="%1."/>
      <w:lvlJc w:val="left"/>
      <w:pPr>
        <w:ind w:left="5559" w:hanging="360"/>
      </w:pPr>
    </w:lvl>
    <w:lvl w:ilvl="1" w:tplc="04190019" w:tentative="1">
      <w:start w:val="1"/>
      <w:numFmt w:val="lowerLetter"/>
      <w:lvlText w:val="%2."/>
      <w:lvlJc w:val="left"/>
      <w:pPr>
        <w:ind w:left="6279" w:hanging="360"/>
      </w:pPr>
    </w:lvl>
    <w:lvl w:ilvl="2" w:tplc="0419001B" w:tentative="1">
      <w:start w:val="1"/>
      <w:numFmt w:val="lowerRoman"/>
      <w:lvlText w:val="%3."/>
      <w:lvlJc w:val="right"/>
      <w:pPr>
        <w:ind w:left="6999" w:hanging="180"/>
      </w:pPr>
    </w:lvl>
    <w:lvl w:ilvl="3" w:tplc="0419000F" w:tentative="1">
      <w:start w:val="1"/>
      <w:numFmt w:val="decimal"/>
      <w:lvlText w:val="%4."/>
      <w:lvlJc w:val="left"/>
      <w:pPr>
        <w:ind w:left="7719" w:hanging="360"/>
      </w:pPr>
    </w:lvl>
    <w:lvl w:ilvl="4" w:tplc="04190019" w:tentative="1">
      <w:start w:val="1"/>
      <w:numFmt w:val="lowerLetter"/>
      <w:lvlText w:val="%5."/>
      <w:lvlJc w:val="left"/>
      <w:pPr>
        <w:ind w:left="8439" w:hanging="360"/>
      </w:pPr>
    </w:lvl>
    <w:lvl w:ilvl="5" w:tplc="0419001B" w:tentative="1">
      <w:start w:val="1"/>
      <w:numFmt w:val="lowerRoman"/>
      <w:lvlText w:val="%6."/>
      <w:lvlJc w:val="right"/>
      <w:pPr>
        <w:ind w:left="9159" w:hanging="180"/>
      </w:pPr>
    </w:lvl>
    <w:lvl w:ilvl="6" w:tplc="0419000F" w:tentative="1">
      <w:start w:val="1"/>
      <w:numFmt w:val="decimal"/>
      <w:lvlText w:val="%7."/>
      <w:lvlJc w:val="left"/>
      <w:pPr>
        <w:ind w:left="9879" w:hanging="360"/>
      </w:pPr>
    </w:lvl>
    <w:lvl w:ilvl="7" w:tplc="04190019" w:tentative="1">
      <w:start w:val="1"/>
      <w:numFmt w:val="lowerLetter"/>
      <w:lvlText w:val="%8."/>
      <w:lvlJc w:val="left"/>
      <w:pPr>
        <w:ind w:left="10599" w:hanging="360"/>
      </w:pPr>
    </w:lvl>
    <w:lvl w:ilvl="8" w:tplc="0419001B" w:tentative="1">
      <w:start w:val="1"/>
      <w:numFmt w:val="lowerRoman"/>
      <w:lvlText w:val="%9."/>
      <w:lvlJc w:val="right"/>
      <w:pPr>
        <w:ind w:left="11319" w:hanging="180"/>
      </w:pPr>
    </w:lvl>
  </w:abstractNum>
  <w:abstractNum w:abstractNumId="1">
    <w:nsid w:val="0D7E4DC2"/>
    <w:multiLevelType w:val="hybridMultilevel"/>
    <w:tmpl w:val="A6F23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1B0AD5"/>
    <w:multiLevelType w:val="hybridMultilevel"/>
    <w:tmpl w:val="AC5237E8"/>
    <w:lvl w:ilvl="0" w:tplc="4CC8F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4F2808"/>
    <w:multiLevelType w:val="hybridMultilevel"/>
    <w:tmpl w:val="D9B46BAC"/>
    <w:lvl w:ilvl="0" w:tplc="43C89CB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72264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B85B8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E2786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3EEFB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E0D6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341C8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1C544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52DAE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DF4997"/>
    <w:multiLevelType w:val="multilevel"/>
    <w:tmpl w:val="CA2A4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10069"/>
    <w:multiLevelType w:val="hybridMultilevel"/>
    <w:tmpl w:val="47C823A0"/>
    <w:lvl w:ilvl="0" w:tplc="F5E26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5F2250"/>
    <w:multiLevelType w:val="hybridMultilevel"/>
    <w:tmpl w:val="FF90D0E2"/>
    <w:lvl w:ilvl="0" w:tplc="F38023C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9F3D07"/>
    <w:multiLevelType w:val="hybridMultilevel"/>
    <w:tmpl w:val="3FB8FA60"/>
    <w:lvl w:ilvl="0" w:tplc="D23E22A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BA1CD9"/>
    <w:multiLevelType w:val="hybridMultilevel"/>
    <w:tmpl w:val="D2664E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F1692D"/>
    <w:multiLevelType w:val="hybridMultilevel"/>
    <w:tmpl w:val="52DC177E"/>
    <w:lvl w:ilvl="0" w:tplc="902A0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966D9C"/>
    <w:multiLevelType w:val="hybridMultilevel"/>
    <w:tmpl w:val="0AFCB602"/>
    <w:lvl w:ilvl="0" w:tplc="49D2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2E6141"/>
    <w:multiLevelType w:val="hybridMultilevel"/>
    <w:tmpl w:val="B0E6FAB4"/>
    <w:lvl w:ilvl="0" w:tplc="E5989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D7634F"/>
    <w:multiLevelType w:val="multilevel"/>
    <w:tmpl w:val="8864E1A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3">
    <w:nsid w:val="4FC73E5B"/>
    <w:multiLevelType w:val="hybridMultilevel"/>
    <w:tmpl w:val="AB14971A"/>
    <w:lvl w:ilvl="0" w:tplc="139EFC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BC3FDE"/>
    <w:multiLevelType w:val="multilevel"/>
    <w:tmpl w:val="BD864A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77A25C6"/>
    <w:multiLevelType w:val="multilevel"/>
    <w:tmpl w:val="AB4E5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4F06AB"/>
    <w:multiLevelType w:val="hybridMultilevel"/>
    <w:tmpl w:val="C88C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0271ED"/>
    <w:multiLevelType w:val="hybridMultilevel"/>
    <w:tmpl w:val="65665C94"/>
    <w:lvl w:ilvl="0" w:tplc="14C2B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87741C"/>
    <w:multiLevelType w:val="hybridMultilevel"/>
    <w:tmpl w:val="9D52D03A"/>
    <w:lvl w:ilvl="0" w:tplc="EC2E56BA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37956"/>
    <w:multiLevelType w:val="hybridMultilevel"/>
    <w:tmpl w:val="4244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16"/>
  </w:num>
  <w:num w:numId="11">
    <w:abstractNumId w:val="12"/>
  </w:num>
  <w:num w:numId="12">
    <w:abstractNumId w:val="15"/>
  </w:num>
  <w:num w:numId="13">
    <w:abstractNumId w:val="14"/>
  </w:num>
  <w:num w:numId="14">
    <w:abstractNumId w:val="9"/>
  </w:num>
  <w:num w:numId="15">
    <w:abstractNumId w:val="4"/>
  </w:num>
  <w:num w:numId="16">
    <w:abstractNumId w:val="11"/>
  </w:num>
  <w:num w:numId="17">
    <w:abstractNumId w:val="3"/>
  </w:num>
  <w:num w:numId="18">
    <w:abstractNumId w:val="13"/>
  </w:num>
  <w:num w:numId="19">
    <w:abstractNumId w:val="2"/>
  </w:num>
  <w:num w:numId="20">
    <w:abstractNumId w:val="1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39E"/>
    <w:rsid w:val="00004D98"/>
    <w:rsid w:val="00006F17"/>
    <w:rsid w:val="00025C16"/>
    <w:rsid w:val="000362E2"/>
    <w:rsid w:val="00070D8C"/>
    <w:rsid w:val="000902A4"/>
    <w:rsid w:val="000A071D"/>
    <w:rsid w:val="000A2C8D"/>
    <w:rsid w:val="000A78B2"/>
    <w:rsid w:val="000B0994"/>
    <w:rsid w:val="000B619E"/>
    <w:rsid w:val="000D0569"/>
    <w:rsid w:val="000D2C2C"/>
    <w:rsid w:val="000E7C87"/>
    <w:rsid w:val="000F4E82"/>
    <w:rsid w:val="000F7949"/>
    <w:rsid w:val="00103FBF"/>
    <w:rsid w:val="00121C5D"/>
    <w:rsid w:val="00127529"/>
    <w:rsid w:val="00135511"/>
    <w:rsid w:val="00136EAC"/>
    <w:rsid w:val="00140507"/>
    <w:rsid w:val="00165239"/>
    <w:rsid w:val="001655DD"/>
    <w:rsid w:val="001721BD"/>
    <w:rsid w:val="00191CA3"/>
    <w:rsid w:val="0019394A"/>
    <w:rsid w:val="001A0EB4"/>
    <w:rsid w:val="001A2D53"/>
    <w:rsid w:val="001C1718"/>
    <w:rsid w:val="001C4897"/>
    <w:rsid w:val="001D06CE"/>
    <w:rsid w:val="001D1D10"/>
    <w:rsid w:val="001D2239"/>
    <w:rsid w:val="001F16DB"/>
    <w:rsid w:val="001F6AB7"/>
    <w:rsid w:val="00203FFB"/>
    <w:rsid w:val="00207ADF"/>
    <w:rsid w:val="002237DE"/>
    <w:rsid w:val="0025000E"/>
    <w:rsid w:val="00277174"/>
    <w:rsid w:val="00280E32"/>
    <w:rsid w:val="00280E59"/>
    <w:rsid w:val="002D198A"/>
    <w:rsid w:val="002D5CCD"/>
    <w:rsid w:val="002E05DD"/>
    <w:rsid w:val="002E31E0"/>
    <w:rsid w:val="002E32C3"/>
    <w:rsid w:val="002F5A80"/>
    <w:rsid w:val="002F689C"/>
    <w:rsid w:val="00304C65"/>
    <w:rsid w:val="003111B3"/>
    <w:rsid w:val="00391AA3"/>
    <w:rsid w:val="00393B2D"/>
    <w:rsid w:val="003A5F45"/>
    <w:rsid w:val="003B266D"/>
    <w:rsid w:val="003D4ABA"/>
    <w:rsid w:val="003D4E60"/>
    <w:rsid w:val="003E051E"/>
    <w:rsid w:val="003F0AF4"/>
    <w:rsid w:val="003F6F52"/>
    <w:rsid w:val="004064CA"/>
    <w:rsid w:val="00411512"/>
    <w:rsid w:val="00415BA8"/>
    <w:rsid w:val="00417450"/>
    <w:rsid w:val="00434683"/>
    <w:rsid w:val="004420C6"/>
    <w:rsid w:val="00456F7B"/>
    <w:rsid w:val="004726FD"/>
    <w:rsid w:val="00474DC6"/>
    <w:rsid w:val="00475BF0"/>
    <w:rsid w:val="00485097"/>
    <w:rsid w:val="004955FA"/>
    <w:rsid w:val="00496F70"/>
    <w:rsid w:val="004A3030"/>
    <w:rsid w:val="004A781E"/>
    <w:rsid w:val="004B1687"/>
    <w:rsid w:val="004D0124"/>
    <w:rsid w:val="004D7BC6"/>
    <w:rsid w:val="004F52D2"/>
    <w:rsid w:val="005415BB"/>
    <w:rsid w:val="00575270"/>
    <w:rsid w:val="005938D7"/>
    <w:rsid w:val="005A3C1B"/>
    <w:rsid w:val="005B0CBA"/>
    <w:rsid w:val="005B6B19"/>
    <w:rsid w:val="005C465D"/>
    <w:rsid w:val="005C7650"/>
    <w:rsid w:val="005C77CE"/>
    <w:rsid w:val="005D150B"/>
    <w:rsid w:val="005D3EBB"/>
    <w:rsid w:val="005E2856"/>
    <w:rsid w:val="005E4E7B"/>
    <w:rsid w:val="005F7AC1"/>
    <w:rsid w:val="005F7DBE"/>
    <w:rsid w:val="00605218"/>
    <w:rsid w:val="006167F5"/>
    <w:rsid w:val="006300C2"/>
    <w:rsid w:val="0063694D"/>
    <w:rsid w:val="006377F3"/>
    <w:rsid w:val="00646BEC"/>
    <w:rsid w:val="00654146"/>
    <w:rsid w:val="00667139"/>
    <w:rsid w:val="0067629F"/>
    <w:rsid w:val="006872DA"/>
    <w:rsid w:val="00694B07"/>
    <w:rsid w:val="006950A1"/>
    <w:rsid w:val="006A1AFE"/>
    <w:rsid w:val="006A43E3"/>
    <w:rsid w:val="006A4A6E"/>
    <w:rsid w:val="006C0711"/>
    <w:rsid w:val="006C4900"/>
    <w:rsid w:val="006D0665"/>
    <w:rsid w:val="006D4BA0"/>
    <w:rsid w:val="006E35FE"/>
    <w:rsid w:val="006F5C05"/>
    <w:rsid w:val="006F5E2B"/>
    <w:rsid w:val="00705B2F"/>
    <w:rsid w:val="00713B72"/>
    <w:rsid w:val="00714B54"/>
    <w:rsid w:val="007202F3"/>
    <w:rsid w:val="00727CFE"/>
    <w:rsid w:val="00734380"/>
    <w:rsid w:val="00743A77"/>
    <w:rsid w:val="0074590B"/>
    <w:rsid w:val="00783D82"/>
    <w:rsid w:val="00791431"/>
    <w:rsid w:val="007A6970"/>
    <w:rsid w:val="007B3F8B"/>
    <w:rsid w:val="007C3119"/>
    <w:rsid w:val="007D01A3"/>
    <w:rsid w:val="007E239E"/>
    <w:rsid w:val="007E3B35"/>
    <w:rsid w:val="007F0BA3"/>
    <w:rsid w:val="00804183"/>
    <w:rsid w:val="00815CF5"/>
    <w:rsid w:val="00836957"/>
    <w:rsid w:val="00847F52"/>
    <w:rsid w:val="008528C9"/>
    <w:rsid w:val="00860781"/>
    <w:rsid w:val="0086082A"/>
    <w:rsid w:val="00872F30"/>
    <w:rsid w:val="008771F8"/>
    <w:rsid w:val="00882479"/>
    <w:rsid w:val="008C6947"/>
    <w:rsid w:val="008D5ABF"/>
    <w:rsid w:val="008E2051"/>
    <w:rsid w:val="00901DAC"/>
    <w:rsid w:val="0093211B"/>
    <w:rsid w:val="0094357B"/>
    <w:rsid w:val="00943DCF"/>
    <w:rsid w:val="00953033"/>
    <w:rsid w:val="009536D8"/>
    <w:rsid w:val="00963387"/>
    <w:rsid w:val="00967F5B"/>
    <w:rsid w:val="0097326F"/>
    <w:rsid w:val="00983506"/>
    <w:rsid w:val="00984D47"/>
    <w:rsid w:val="009D7FDB"/>
    <w:rsid w:val="009E09FE"/>
    <w:rsid w:val="009E2880"/>
    <w:rsid w:val="009E687F"/>
    <w:rsid w:val="009E76B8"/>
    <w:rsid w:val="009F1EE8"/>
    <w:rsid w:val="009F3255"/>
    <w:rsid w:val="009F42BA"/>
    <w:rsid w:val="009F6D70"/>
    <w:rsid w:val="00A074BF"/>
    <w:rsid w:val="00A21169"/>
    <w:rsid w:val="00A26ED1"/>
    <w:rsid w:val="00A31FD2"/>
    <w:rsid w:val="00A43983"/>
    <w:rsid w:val="00A710CC"/>
    <w:rsid w:val="00A73674"/>
    <w:rsid w:val="00A821FE"/>
    <w:rsid w:val="00A96823"/>
    <w:rsid w:val="00A978EE"/>
    <w:rsid w:val="00AA356F"/>
    <w:rsid w:val="00AA4D2D"/>
    <w:rsid w:val="00AA73DF"/>
    <w:rsid w:val="00AC0064"/>
    <w:rsid w:val="00AC3EF5"/>
    <w:rsid w:val="00AD1C97"/>
    <w:rsid w:val="00AD7DA8"/>
    <w:rsid w:val="00AF6E8E"/>
    <w:rsid w:val="00B02735"/>
    <w:rsid w:val="00B17629"/>
    <w:rsid w:val="00B2337B"/>
    <w:rsid w:val="00B3337E"/>
    <w:rsid w:val="00B42C29"/>
    <w:rsid w:val="00B42E1D"/>
    <w:rsid w:val="00B42E7D"/>
    <w:rsid w:val="00B55ABE"/>
    <w:rsid w:val="00B62823"/>
    <w:rsid w:val="00B64BCB"/>
    <w:rsid w:val="00B67911"/>
    <w:rsid w:val="00B74CD8"/>
    <w:rsid w:val="00B77D96"/>
    <w:rsid w:val="00B81FE5"/>
    <w:rsid w:val="00B85F37"/>
    <w:rsid w:val="00B87A26"/>
    <w:rsid w:val="00B951F6"/>
    <w:rsid w:val="00BA0FC5"/>
    <w:rsid w:val="00BA4226"/>
    <w:rsid w:val="00BB0DEE"/>
    <w:rsid w:val="00BB522E"/>
    <w:rsid w:val="00BD2619"/>
    <w:rsid w:val="00BD42B0"/>
    <w:rsid w:val="00BD512C"/>
    <w:rsid w:val="00BD675D"/>
    <w:rsid w:val="00BF04A6"/>
    <w:rsid w:val="00C17448"/>
    <w:rsid w:val="00C2133D"/>
    <w:rsid w:val="00C21859"/>
    <w:rsid w:val="00C21B54"/>
    <w:rsid w:val="00C25474"/>
    <w:rsid w:val="00C40348"/>
    <w:rsid w:val="00C636E2"/>
    <w:rsid w:val="00C70555"/>
    <w:rsid w:val="00C87F34"/>
    <w:rsid w:val="00C97CA4"/>
    <w:rsid w:val="00CA02FC"/>
    <w:rsid w:val="00CA3304"/>
    <w:rsid w:val="00CB1984"/>
    <w:rsid w:val="00CB338E"/>
    <w:rsid w:val="00CB4DC5"/>
    <w:rsid w:val="00CC0CEC"/>
    <w:rsid w:val="00CE403B"/>
    <w:rsid w:val="00CE4464"/>
    <w:rsid w:val="00CE474B"/>
    <w:rsid w:val="00CF4DD3"/>
    <w:rsid w:val="00CF6A7B"/>
    <w:rsid w:val="00D10435"/>
    <w:rsid w:val="00D15AF3"/>
    <w:rsid w:val="00D41051"/>
    <w:rsid w:val="00D50052"/>
    <w:rsid w:val="00D54352"/>
    <w:rsid w:val="00D769C0"/>
    <w:rsid w:val="00D92392"/>
    <w:rsid w:val="00D93016"/>
    <w:rsid w:val="00D97B89"/>
    <w:rsid w:val="00DA2467"/>
    <w:rsid w:val="00DA3854"/>
    <w:rsid w:val="00DB1C08"/>
    <w:rsid w:val="00DB29D0"/>
    <w:rsid w:val="00DD1E45"/>
    <w:rsid w:val="00DE152A"/>
    <w:rsid w:val="00DF1D4D"/>
    <w:rsid w:val="00DF6B4A"/>
    <w:rsid w:val="00DF7A0C"/>
    <w:rsid w:val="00E17AB2"/>
    <w:rsid w:val="00E21723"/>
    <w:rsid w:val="00E2193C"/>
    <w:rsid w:val="00E233D1"/>
    <w:rsid w:val="00E255CC"/>
    <w:rsid w:val="00E332CD"/>
    <w:rsid w:val="00E41779"/>
    <w:rsid w:val="00E41B12"/>
    <w:rsid w:val="00E44A75"/>
    <w:rsid w:val="00E639C0"/>
    <w:rsid w:val="00E95968"/>
    <w:rsid w:val="00EA2F61"/>
    <w:rsid w:val="00EA2F94"/>
    <w:rsid w:val="00EA3005"/>
    <w:rsid w:val="00ED1C07"/>
    <w:rsid w:val="00ED5BB1"/>
    <w:rsid w:val="00EE0A22"/>
    <w:rsid w:val="00F30D9A"/>
    <w:rsid w:val="00F370DD"/>
    <w:rsid w:val="00F4401E"/>
    <w:rsid w:val="00F504BA"/>
    <w:rsid w:val="00F50E0A"/>
    <w:rsid w:val="00F5355A"/>
    <w:rsid w:val="00F551DD"/>
    <w:rsid w:val="00F63ACB"/>
    <w:rsid w:val="00F7600A"/>
    <w:rsid w:val="00F76904"/>
    <w:rsid w:val="00F86224"/>
    <w:rsid w:val="00F90665"/>
    <w:rsid w:val="00F90911"/>
    <w:rsid w:val="00FA0969"/>
    <w:rsid w:val="00FA244B"/>
    <w:rsid w:val="00FA266B"/>
    <w:rsid w:val="00FC1A5D"/>
    <w:rsid w:val="00FC243E"/>
    <w:rsid w:val="00FD5B54"/>
    <w:rsid w:val="00FD71EE"/>
    <w:rsid w:val="00FE39FC"/>
    <w:rsid w:val="00FF5154"/>
    <w:rsid w:val="00FF6612"/>
    <w:rsid w:val="00FF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1D1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781"/>
    <w:rPr>
      <w:color w:val="0000FF"/>
      <w:u w:val="single"/>
    </w:rPr>
  </w:style>
  <w:style w:type="character" w:customStyle="1" w:styleId="a4">
    <w:name w:val="Основной текст_"/>
    <w:link w:val="21"/>
    <w:locked/>
    <w:rsid w:val="00860781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860781"/>
    <w:pPr>
      <w:widowControl w:val="0"/>
      <w:shd w:val="clear" w:color="auto" w:fill="FFFFFF"/>
      <w:spacing w:after="360" w:line="0" w:lineRule="atLeast"/>
      <w:ind w:hanging="1940"/>
    </w:pPr>
    <w:rPr>
      <w:sz w:val="23"/>
      <w:szCs w:val="23"/>
    </w:rPr>
  </w:style>
  <w:style w:type="character" w:customStyle="1" w:styleId="ConsPlusNormal">
    <w:name w:val="ConsPlusNormal Знак"/>
    <w:link w:val="ConsPlusNormal0"/>
    <w:locked/>
    <w:rsid w:val="0086078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6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86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860781"/>
    <w:rPr>
      <w:i/>
      <w:iCs/>
    </w:rPr>
  </w:style>
  <w:style w:type="character" w:customStyle="1" w:styleId="22">
    <w:name w:val="Основной текст (2)_"/>
    <w:link w:val="23"/>
    <w:rsid w:val="00860781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60781"/>
    <w:pPr>
      <w:widowControl w:val="0"/>
      <w:shd w:val="clear" w:color="auto" w:fill="FFFFFF"/>
      <w:spacing w:after="0" w:line="283" w:lineRule="exact"/>
      <w:ind w:hanging="2160"/>
      <w:jc w:val="center"/>
    </w:pPr>
    <w:rPr>
      <w:b/>
      <w:bCs/>
      <w:sz w:val="23"/>
      <w:szCs w:val="23"/>
    </w:rPr>
  </w:style>
  <w:style w:type="paragraph" w:styleId="a7">
    <w:name w:val="List Paragraph"/>
    <w:aliases w:val="_Абзац списка,A_маркированный_список,Bullet List,FooterText,numbered,ТЗ список,Абзац списка литеральный,Bullet 1,Use Case List Paragraph,Bullet Number,Нумерованый список,List Paragraph1,lp1,List Paragraph,ПАРАГРАФ,Абзац списка1,название,UL"/>
    <w:basedOn w:val="a"/>
    <w:link w:val="a8"/>
    <w:uiPriority w:val="99"/>
    <w:qFormat/>
    <w:rsid w:val="00475BF0"/>
    <w:pPr>
      <w:ind w:left="720"/>
      <w:contextualSpacing/>
    </w:pPr>
  </w:style>
  <w:style w:type="character" w:customStyle="1" w:styleId="12">
    <w:name w:val="Основной текст (12)_"/>
    <w:link w:val="120"/>
    <w:rsid w:val="00815CF5"/>
    <w:rPr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15CF5"/>
    <w:pPr>
      <w:widowControl w:val="0"/>
      <w:shd w:val="clear" w:color="auto" w:fill="FFFFFF"/>
      <w:spacing w:after="0" w:line="226" w:lineRule="exact"/>
      <w:ind w:hanging="1520"/>
    </w:pPr>
    <w:rPr>
      <w:b/>
      <w:bCs/>
      <w:i/>
      <w:iCs/>
      <w:sz w:val="19"/>
      <w:szCs w:val="19"/>
    </w:rPr>
  </w:style>
  <w:style w:type="character" w:customStyle="1" w:styleId="28">
    <w:name w:val="Основной текст (28)_"/>
    <w:link w:val="280"/>
    <w:rsid w:val="00815CF5"/>
    <w:rPr>
      <w:b/>
      <w:bCs/>
      <w:i/>
      <w:iCs/>
      <w:sz w:val="14"/>
      <w:szCs w:val="14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815CF5"/>
    <w:pPr>
      <w:widowControl w:val="0"/>
      <w:shd w:val="clear" w:color="auto" w:fill="FFFFFF"/>
      <w:spacing w:before="300" w:after="0" w:line="317" w:lineRule="exact"/>
      <w:jc w:val="both"/>
    </w:pPr>
    <w:rPr>
      <w:b/>
      <w:bCs/>
      <w:i/>
      <w:iCs/>
      <w:sz w:val="14"/>
      <w:szCs w:val="14"/>
    </w:rPr>
  </w:style>
  <w:style w:type="character" w:customStyle="1" w:styleId="45">
    <w:name w:val="Основной текст (45)_"/>
    <w:link w:val="450"/>
    <w:rsid w:val="00815CF5"/>
    <w:rPr>
      <w:rFonts w:ascii="Corbel" w:eastAsia="Corbel" w:hAnsi="Corbel" w:cs="Corbel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815CF5"/>
    <w:pPr>
      <w:widowControl w:val="0"/>
      <w:shd w:val="clear" w:color="auto" w:fill="FFFFFF"/>
      <w:spacing w:before="300" w:after="0" w:line="0" w:lineRule="atLeast"/>
      <w:jc w:val="both"/>
    </w:pPr>
    <w:rPr>
      <w:rFonts w:ascii="Corbel" w:eastAsia="Corbel" w:hAnsi="Corbel" w:cs="Corbel"/>
    </w:rPr>
  </w:style>
  <w:style w:type="paragraph" w:customStyle="1" w:styleId="Default">
    <w:name w:val="Default"/>
    <w:rsid w:val="00DB2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77CE"/>
  </w:style>
  <w:style w:type="paragraph" w:styleId="ab">
    <w:name w:val="footer"/>
    <w:basedOn w:val="a"/>
    <w:link w:val="ac"/>
    <w:uiPriority w:val="99"/>
    <w:unhideWhenUsed/>
    <w:rsid w:val="005C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77CE"/>
  </w:style>
  <w:style w:type="paragraph" w:customStyle="1" w:styleId="ConsPlusTitle">
    <w:name w:val="ConsPlusTitle"/>
    <w:rsid w:val="004D0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F7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9F42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9F4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3)_"/>
    <w:link w:val="330"/>
    <w:rsid w:val="009F42BA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9F42BA"/>
    <w:pPr>
      <w:widowControl w:val="0"/>
      <w:shd w:val="clear" w:color="auto" w:fill="FFFFFF"/>
      <w:spacing w:before="180" w:after="0"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styleId="ae">
    <w:name w:val="caption"/>
    <w:basedOn w:val="a"/>
    <w:next w:val="a"/>
    <w:uiPriority w:val="99"/>
    <w:semiHidden/>
    <w:unhideWhenUsed/>
    <w:qFormat/>
    <w:rsid w:val="00984D47"/>
    <w:pPr>
      <w:spacing w:after="24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FontStyle38">
    <w:name w:val="Font Style38"/>
    <w:uiPriority w:val="99"/>
    <w:rsid w:val="005A3C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D1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8">
    <w:name w:val="Абзац списка Знак"/>
    <w:aliases w:val="_Абзац списка Знак,A_маркированный_список Знак,Bullet List Знак,FooterText Знак,numbered Знак,ТЗ список Знак,Абзац списка литеральный Знак,Bullet 1 Знак,Use Case List Paragraph Знак,Bullet Number Знак,Нумерованый список Знак,lp1 Знак"/>
    <w:basedOn w:val="a0"/>
    <w:link w:val="a7"/>
    <w:uiPriority w:val="34"/>
    <w:qFormat/>
    <w:locked/>
    <w:rsid w:val="00A73674"/>
  </w:style>
  <w:style w:type="character" w:styleId="af">
    <w:name w:val="Strong"/>
    <w:uiPriority w:val="22"/>
    <w:qFormat/>
    <w:rsid w:val="00E44A75"/>
    <w:rPr>
      <w:b/>
      <w:bCs/>
    </w:rPr>
  </w:style>
  <w:style w:type="character" w:customStyle="1" w:styleId="2-3pt">
    <w:name w:val="Основной текст (2) + Курсив;Интервал -3 pt"/>
    <w:basedOn w:val="22"/>
    <w:rsid w:val="00C87F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78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21C5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21C5D"/>
  </w:style>
  <w:style w:type="paragraph" w:styleId="af2">
    <w:name w:val="Body Text First Indent"/>
    <w:basedOn w:val="af0"/>
    <w:link w:val="af3"/>
    <w:uiPriority w:val="99"/>
    <w:semiHidden/>
    <w:unhideWhenUsed/>
    <w:rsid w:val="00121C5D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расная строка Знак"/>
    <w:basedOn w:val="af1"/>
    <w:link w:val="af2"/>
    <w:uiPriority w:val="99"/>
    <w:semiHidden/>
    <w:rsid w:val="00121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C4897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8E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42524&amp;dst=1000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220113&amp;dst=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korsako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6267-5179-471E-A76B-5B09B40B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Пименов</dc:creator>
  <cp:keywords/>
  <dc:description/>
  <cp:lastModifiedBy>work</cp:lastModifiedBy>
  <cp:revision>78</cp:revision>
  <cp:lastPrinted>2025-08-11T05:38:00Z</cp:lastPrinted>
  <dcterms:created xsi:type="dcterms:W3CDTF">2021-10-13T03:10:00Z</dcterms:created>
  <dcterms:modified xsi:type="dcterms:W3CDTF">2026-01-20T02:23:00Z</dcterms:modified>
</cp:coreProperties>
</file>